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6495" w:tblpY="-352"/>
        <w:tblW w:w="0" w:type="auto"/>
        <w:tblLook w:val="04A0" w:firstRow="1" w:lastRow="0" w:firstColumn="1" w:lastColumn="0" w:noHBand="0" w:noVBand="1"/>
      </w:tblPr>
      <w:tblGrid>
        <w:gridCol w:w="5417"/>
      </w:tblGrid>
      <w:tr w:rsidR="009508A8" w:rsidRPr="006A0BCC" w14:paraId="309A9737" w14:textId="77777777" w:rsidTr="00111437">
        <w:trPr>
          <w:trHeight w:val="851"/>
        </w:trPr>
        <w:tc>
          <w:tcPr>
            <w:tcW w:w="5417" w:type="dxa"/>
          </w:tcPr>
          <w:p w14:paraId="074E761F" w14:textId="77777777" w:rsidR="009508A8" w:rsidRPr="006A0BCC" w:rsidRDefault="009508A8" w:rsidP="00AE3C19">
            <w:pPr>
              <w:ind w:firstLine="567"/>
              <w:rPr>
                <w:rFonts w:ascii="Times New Roman" w:hAnsi="Times New Roman"/>
                <w:szCs w:val="24"/>
              </w:rPr>
            </w:pPr>
            <w:r w:rsidRPr="006A0BCC">
              <w:rPr>
                <w:rFonts w:ascii="Times New Roman" w:hAnsi="Times New Roman"/>
                <w:szCs w:val="24"/>
              </w:rPr>
              <w:t>ОДОБРЕНО</w:t>
            </w:r>
          </w:p>
          <w:p w14:paraId="6816426D" w14:textId="77777777" w:rsidR="009508A8" w:rsidRPr="006A0BCC" w:rsidRDefault="009508A8" w:rsidP="00AE3C19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6A0BCC">
              <w:rPr>
                <w:rFonts w:ascii="Times New Roman" w:hAnsi="Times New Roman"/>
                <w:szCs w:val="24"/>
              </w:rPr>
              <w:t>Совет по ветеринарным препаратам</w:t>
            </w:r>
          </w:p>
          <w:p w14:paraId="38FF2E28" w14:textId="14922E90" w:rsidR="009508A8" w:rsidRPr="00A90BF8" w:rsidRDefault="000F2C0B" w:rsidP="00505AAB">
            <w:pPr>
              <w:ind w:firstLine="56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протокол от «</w:t>
            </w:r>
            <w:r w:rsidRPr="00662F03">
              <w:rPr>
                <w:rFonts w:ascii="Times New Roman" w:hAnsi="Times New Roman"/>
                <w:bCs/>
                <w:color w:val="000000"/>
              </w:rPr>
              <w:t>13</w:t>
            </w:r>
            <w:r>
              <w:rPr>
                <w:rFonts w:ascii="Times New Roman" w:hAnsi="Times New Roman"/>
                <w:bCs/>
                <w:color w:val="000000"/>
              </w:rPr>
              <w:t>» июня 2024</w:t>
            </w:r>
            <w:r w:rsidRPr="00145793">
              <w:rPr>
                <w:rFonts w:ascii="Times New Roman" w:hAnsi="Times New Roman"/>
                <w:bCs/>
                <w:color w:val="000000"/>
              </w:rPr>
              <w:t xml:space="preserve"> г.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45793">
              <w:rPr>
                <w:rFonts w:ascii="Times New Roman" w:hAnsi="Times New Roman"/>
                <w:bCs/>
                <w:color w:val="000000"/>
              </w:rPr>
              <w:t>№</w:t>
            </w:r>
            <w:r w:rsidRPr="00662F03">
              <w:rPr>
                <w:rFonts w:ascii="Times New Roman" w:hAnsi="Times New Roman"/>
                <w:bCs/>
                <w:color w:val="000000"/>
              </w:rPr>
              <w:t>136</w:t>
            </w:r>
            <w:r w:rsidR="00A16538">
              <w:rPr>
                <w:rFonts w:ascii="Times New Roman" w:hAnsi="Times New Roman"/>
              </w:rPr>
              <w:t xml:space="preserve">         </w:t>
            </w:r>
          </w:p>
        </w:tc>
      </w:tr>
    </w:tbl>
    <w:p w14:paraId="35A7D4ED" w14:textId="77777777" w:rsidR="009508A8" w:rsidRPr="006A0BCC" w:rsidRDefault="009508A8" w:rsidP="009508A8">
      <w:pPr>
        <w:widowControl w:val="0"/>
        <w:ind w:firstLine="567"/>
        <w:rPr>
          <w:rFonts w:ascii="Times New Roman" w:hAnsi="Times New Roman"/>
          <w:b/>
          <w:szCs w:val="24"/>
        </w:rPr>
      </w:pPr>
    </w:p>
    <w:p w14:paraId="02A04791" w14:textId="77777777" w:rsidR="009508A8" w:rsidRPr="006A0BCC" w:rsidRDefault="009508A8" w:rsidP="00206AED">
      <w:pPr>
        <w:widowControl w:val="0"/>
        <w:ind w:firstLine="567"/>
        <w:jc w:val="center"/>
        <w:rPr>
          <w:rFonts w:ascii="Times New Roman" w:hAnsi="Times New Roman"/>
          <w:b/>
          <w:szCs w:val="24"/>
        </w:rPr>
      </w:pPr>
    </w:p>
    <w:p w14:paraId="59E63361" w14:textId="41E37DE2" w:rsidR="00035088" w:rsidRDefault="00035088" w:rsidP="00350AEE">
      <w:pPr>
        <w:widowControl w:val="0"/>
        <w:ind w:left="4248"/>
        <w:jc w:val="both"/>
        <w:rPr>
          <w:rFonts w:ascii="Times New Roman" w:hAnsi="Times New Roman"/>
          <w:b/>
          <w:bCs/>
          <w:szCs w:val="24"/>
          <w:lang w:bidi="ru-RU"/>
        </w:rPr>
      </w:pPr>
    </w:p>
    <w:p w14:paraId="6F4E08CC" w14:textId="77777777" w:rsidR="00206AED" w:rsidRPr="00202B31" w:rsidRDefault="009508A8" w:rsidP="00350AEE">
      <w:pPr>
        <w:widowControl w:val="0"/>
        <w:ind w:left="4248"/>
        <w:jc w:val="both"/>
        <w:rPr>
          <w:rFonts w:ascii="Times New Roman" w:hAnsi="Times New Roman"/>
          <w:b/>
          <w:bCs/>
          <w:szCs w:val="24"/>
          <w:lang w:bidi="ru-RU"/>
        </w:rPr>
      </w:pPr>
      <w:r w:rsidRPr="00202B31">
        <w:rPr>
          <w:rFonts w:ascii="Times New Roman" w:hAnsi="Times New Roman"/>
          <w:b/>
          <w:bCs/>
          <w:szCs w:val="24"/>
          <w:lang w:bidi="ru-RU"/>
        </w:rPr>
        <w:t>ИНСТРУКЦИЯ</w:t>
      </w:r>
    </w:p>
    <w:p w14:paraId="1FB474EB" w14:textId="72D62816" w:rsidR="009508A8" w:rsidRPr="00202B31" w:rsidRDefault="009508A8" w:rsidP="009508A8">
      <w:pPr>
        <w:widowControl w:val="0"/>
        <w:ind w:firstLine="567"/>
        <w:jc w:val="center"/>
        <w:rPr>
          <w:rFonts w:ascii="Times New Roman" w:hAnsi="Times New Roman"/>
          <w:b/>
          <w:bCs/>
          <w:szCs w:val="24"/>
          <w:lang w:bidi="ru-RU"/>
        </w:rPr>
      </w:pPr>
      <w:r w:rsidRPr="00202B31">
        <w:rPr>
          <w:rFonts w:ascii="Times New Roman" w:hAnsi="Times New Roman"/>
          <w:b/>
          <w:bCs/>
          <w:szCs w:val="24"/>
          <w:lang w:bidi="ru-RU"/>
        </w:rPr>
        <w:t>по применению ветеринарного препарата «</w:t>
      </w:r>
      <w:proofErr w:type="spellStart"/>
      <w:r w:rsidR="006B747A">
        <w:rPr>
          <w:rFonts w:ascii="Times New Roman" w:hAnsi="Times New Roman"/>
          <w:b/>
          <w:color w:val="333333"/>
          <w:szCs w:val="24"/>
          <w:shd w:val="clear" w:color="auto" w:fill="FFFFFF"/>
        </w:rPr>
        <w:t>Тиксфли</w:t>
      </w:r>
      <w:proofErr w:type="spellEnd"/>
      <w:r w:rsidRPr="00202B31">
        <w:rPr>
          <w:rFonts w:ascii="Times New Roman" w:hAnsi="Times New Roman"/>
          <w:b/>
          <w:bCs/>
          <w:szCs w:val="24"/>
          <w:lang w:bidi="ru-RU"/>
        </w:rPr>
        <w:t>»</w:t>
      </w:r>
    </w:p>
    <w:p w14:paraId="68F62A1E" w14:textId="77777777" w:rsidR="009508A8" w:rsidRPr="00202B31" w:rsidRDefault="009508A8" w:rsidP="009508A8">
      <w:pPr>
        <w:widowControl w:val="0"/>
        <w:ind w:firstLine="567"/>
        <w:jc w:val="center"/>
        <w:rPr>
          <w:rFonts w:ascii="Times New Roman" w:hAnsi="Times New Roman"/>
          <w:b/>
          <w:bCs/>
          <w:szCs w:val="24"/>
          <w:lang w:bidi="ru-RU"/>
        </w:rPr>
      </w:pPr>
    </w:p>
    <w:p w14:paraId="46BABD6E" w14:textId="77777777" w:rsidR="009508A8" w:rsidRDefault="00790805" w:rsidP="00790805">
      <w:pPr>
        <w:widowControl w:val="0"/>
        <w:jc w:val="center"/>
        <w:rPr>
          <w:rFonts w:ascii="Times New Roman" w:hAnsi="Times New Roman"/>
          <w:b/>
          <w:bCs/>
          <w:szCs w:val="24"/>
          <w:lang w:bidi="ru-RU"/>
        </w:rPr>
      </w:pPr>
      <w:r w:rsidRPr="00202B31">
        <w:rPr>
          <w:rFonts w:ascii="Times New Roman" w:hAnsi="Times New Roman"/>
          <w:b/>
          <w:bCs/>
          <w:szCs w:val="24"/>
          <w:lang w:bidi="ru-RU"/>
        </w:rPr>
        <w:t xml:space="preserve">1 </w:t>
      </w:r>
      <w:r w:rsidR="00464828" w:rsidRPr="00202B31">
        <w:rPr>
          <w:rFonts w:ascii="Times New Roman" w:hAnsi="Times New Roman"/>
          <w:b/>
          <w:bCs/>
          <w:szCs w:val="24"/>
          <w:lang w:bidi="ru-RU"/>
        </w:rPr>
        <w:t xml:space="preserve">ОБЩИЕ СВЕДЕНИЯ </w:t>
      </w:r>
    </w:p>
    <w:p w14:paraId="760D2F64" w14:textId="77777777" w:rsidR="00140B55" w:rsidRDefault="00140B55" w:rsidP="00140B55">
      <w:pPr>
        <w:rPr>
          <w:rFonts w:ascii="Times New Roman" w:hAnsi="Times New Roman"/>
          <w:b/>
          <w:bCs/>
          <w:caps/>
          <w:szCs w:val="24"/>
          <w:lang w:bidi="ru-RU"/>
        </w:rPr>
      </w:pPr>
    </w:p>
    <w:p w14:paraId="1902E900" w14:textId="429694CB" w:rsidR="00140B55" w:rsidRDefault="005C0FB3" w:rsidP="00140B55">
      <w:pPr>
        <w:ind w:firstLine="567"/>
        <w:rPr>
          <w:rFonts w:ascii="Times New Roman" w:hAnsi="Times New Roman"/>
          <w:szCs w:val="24"/>
        </w:rPr>
      </w:pPr>
      <w:r w:rsidRPr="00611D44">
        <w:rPr>
          <w:rFonts w:ascii="Times New Roman" w:hAnsi="Times New Roman"/>
          <w:szCs w:val="24"/>
          <w:shd w:val="clear" w:color="auto" w:fill="FFFFFF"/>
        </w:rPr>
        <w:t>1.1</w:t>
      </w:r>
      <w:r w:rsidR="00E9653D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6B747A">
        <w:rPr>
          <w:rFonts w:ascii="Times New Roman" w:hAnsi="Times New Roman"/>
          <w:szCs w:val="24"/>
          <w:shd w:val="clear" w:color="auto" w:fill="FFFFFF"/>
        </w:rPr>
        <w:t>Тиксфли</w:t>
      </w:r>
      <w:proofErr w:type="spellEnd"/>
      <w:r w:rsidR="00A111A5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A111A5" w:rsidRPr="00611D44">
        <w:rPr>
          <w:rFonts w:ascii="Times New Roman" w:hAnsi="Times New Roman"/>
          <w:szCs w:val="24"/>
        </w:rPr>
        <w:t>(</w:t>
      </w:r>
      <w:proofErr w:type="spellStart"/>
      <w:r w:rsidR="00A111A5" w:rsidRPr="00385219">
        <w:rPr>
          <w:rFonts w:ascii="Times New Roman" w:hAnsi="Times New Roman"/>
          <w:szCs w:val="24"/>
          <w:lang w:val="en-US"/>
        </w:rPr>
        <w:t>Tiksfli</w:t>
      </w:r>
      <w:proofErr w:type="spellEnd"/>
      <w:r w:rsidR="00A111A5" w:rsidRPr="00611D44">
        <w:rPr>
          <w:rFonts w:ascii="Times New Roman" w:hAnsi="Times New Roman"/>
          <w:szCs w:val="24"/>
        </w:rPr>
        <w:t>)</w:t>
      </w:r>
      <w:r w:rsidR="00A111A5">
        <w:rPr>
          <w:rFonts w:ascii="Times New Roman" w:hAnsi="Times New Roman"/>
          <w:szCs w:val="24"/>
          <w:lang w:bidi="ru-RU"/>
        </w:rPr>
        <w:t>.</w:t>
      </w:r>
      <w:r w:rsidR="00206AED" w:rsidRPr="00611D44">
        <w:rPr>
          <w:rFonts w:ascii="Times New Roman" w:hAnsi="Times New Roman"/>
          <w:szCs w:val="24"/>
        </w:rPr>
        <w:t xml:space="preserve"> </w:t>
      </w:r>
    </w:p>
    <w:p w14:paraId="4AD212AF" w14:textId="2A2332C7" w:rsidR="00140B55" w:rsidRDefault="00EA466E" w:rsidP="008B1458">
      <w:pPr>
        <w:ind w:firstLine="567"/>
        <w:jc w:val="both"/>
        <w:rPr>
          <w:rFonts w:ascii="Times New Roman" w:hAnsi="Times New Roman"/>
          <w:szCs w:val="24"/>
        </w:rPr>
      </w:pPr>
      <w:r w:rsidRPr="00611D44">
        <w:rPr>
          <w:rFonts w:ascii="Times New Roman" w:hAnsi="Times New Roman"/>
          <w:szCs w:val="24"/>
        </w:rPr>
        <w:t xml:space="preserve">Международное непатентованное </w:t>
      </w:r>
      <w:r w:rsidR="009508A8" w:rsidRPr="00611D44">
        <w:rPr>
          <w:rFonts w:ascii="Times New Roman" w:hAnsi="Times New Roman"/>
          <w:szCs w:val="24"/>
        </w:rPr>
        <w:t>наименование</w:t>
      </w:r>
      <w:r w:rsidR="00912D9D" w:rsidRPr="00611D44">
        <w:rPr>
          <w:rFonts w:ascii="Times New Roman" w:hAnsi="Times New Roman"/>
          <w:szCs w:val="24"/>
        </w:rPr>
        <w:t xml:space="preserve"> </w:t>
      </w:r>
      <w:r w:rsidR="00912D9D" w:rsidRPr="00611D44">
        <w:rPr>
          <w:rStyle w:val="ac"/>
          <w:rFonts w:ascii="Times New Roman" w:hAnsi="Times New Roman"/>
          <w:b w:val="0"/>
          <w:szCs w:val="24"/>
        </w:rPr>
        <w:t>активной фармацевтической субстанции</w:t>
      </w:r>
      <w:r w:rsidR="009508A8" w:rsidRPr="00611D44">
        <w:rPr>
          <w:rFonts w:ascii="Times New Roman" w:hAnsi="Times New Roman"/>
          <w:szCs w:val="24"/>
        </w:rPr>
        <w:t xml:space="preserve">: </w:t>
      </w:r>
      <w:proofErr w:type="spellStart"/>
      <w:r w:rsidR="00FB2DF7" w:rsidRPr="00385219">
        <w:rPr>
          <w:rFonts w:ascii="Times New Roman" w:hAnsi="Times New Roman"/>
          <w:szCs w:val="24"/>
        </w:rPr>
        <w:t>карбамоил</w:t>
      </w:r>
      <w:proofErr w:type="spellEnd"/>
      <w:r w:rsidR="00FB2DF7" w:rsidRPr="00385219">
        <w:rPr>
          <w:rFonts w:ascii="Times New Roman" w:hAnsi="Times New Roman"/>
          <w:szCs w:val="24"/>
        </w:rPr>
        <w:t xml:space="preserve"> </w:t>
      </w:r>
      <w:proofErr w:type="spellStart"/>
      <w:r w:rsidR="00FB2DF7" w:rsidRPr="00385219">
        <w:rPr>
          <w:rFonts w:ascii="Times New Roman" w:hAnsi="Times New Roman"/>
          <w:szCs w:val="24"/>
        </w:rPr>
        <w:t>бензамид</w:t>
      </w:r>
      <w:proofErr w:type="spellEnd"/>
      <w:r w:rsidR="00FB2DF7" w:rsidRPr="00385219">
        <w:rPr>
          <w:rFonts w:ascii="Times New Roman" w:hAnsi="Times New Roman"/>
          <w:szCs w:val="24"/>
        </w:rPr>
        <w:t xml:space="preserve"> фенил </w:t>
      </w:r>
      <w:proofErr w:type="spellStart"/>
      <w:r w:rsidR="00FB2DF7" w:rsidRPr="00385219">
        <w:rPr>
          <w:rFonts w:ascii="Times New Roman" w:hAnsi="Times New Roman"/>
          <w:szCs w:val="24"/>
        </w:rPr>
        <w:t>изоксазолин</w:t>
      </w:r>
      <w:proofErr w:type="spellEnd"/>
      <w:r w:rsidR="00FB2DF7" w:rsidRPr="00385219">
        <w:rPr>
          <w:rFonts w:ascii="Times New Roman" w:hAnsi="Times New Roman"/>
          <w:szCs w:val="24"/>
        </w:rPr>
        <w:t xml:space="preserve"> (</w:t>
      </w:r>
      <w:proofErr w:type="spellStart"/>
      <w:r w:rsidR="00FB2DF7" w:rsidRPr="00F117EE">
        <w:rPr>
          <w:rFonts w:ascii="Times New Roman" w:hAnsi="Times New Roman"/>
          <w:i/>
          <w:iCs/>
          <w:szCs w:val="24"/>
        </w:rPr>
        <w:t>carbamoyl</w:t>
      </w:r>
      <w:proofErr w:type="spellEnd"/>
      <w:r w:rsidR="00FB2DF7" w:rsidRPr="00F117EE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B2DF7" w:rsidRPr="00F117EE">
        <w:rPr>
          <w:rFonts w:ascii="Times New Roman" w:hAnsi="Times New Roman"/>
          <w:i/>
          <w:iCs/>
          <w:szCs w:val="24"/>
        </w:rPr>
        <w:t>benzamide</w:t>
      </w:r>
      <w:proofErr w:type="spellEnd"/>
      <w:r w:rsidR="00FB2DF7" w:rsidRPr="00F117EE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B2DF7" w:rsidRPr="00F117EE">
        <w:rPr>
          <w:rFonts w:ascii="Times New Roman" w:hAnsi="Times New Roman"/>
          <w:i/>
          <w:iCs/>
          <w:szCs w:val="24"/>
        </w:rPr>
        <w:t>phenyl</w:t>
      </w:r>
      <w:proofErr w:type="spellEnd"/>
      <w:r w:rsidR="00FB2DF7" w:rsidRPr="00F117EE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FB2DF7" w:rsidRPr="00F117EE">
        <w:rPr>
          <w:rFonts w:ascii="Times New Roman" w:hAnsi="Times New Roman"/>
          <w:i/>
          <w:iCs/>
          <w:szCs w:val="24"/>
        </w:rPr>
        <w:t>isoxazoline</w:t>
      </w:r>
      <w:proofErr w:type="spellEnd"/>
      <w:r w:rsidR="00FB2DF7" w:rsidRPr="00385219">
        <w:rPr>
          <w:rFonts w:ascii="Times New Roman" w:hAnsi="Times New Roman"/>
          <w:szCs w:val="24"/>
        </w:rPr>
        <w:t>).</w:t>
      </w:r>
    </w:p>
    <w:p w14:paraId="5DF431D8" w14:textId="123B906A" w:rsidR="00A271A8" w:rsidRDefault="00C7343C" w:rsidP="00140B55">
      <w:pPr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 </w:t>
      </w:r>
      <w:r w:rsidR="009508A8" w:rsidRPr="00611D44">
        <w:rPr>
          <w:rFonts w:ascii="Times New Roman" w:hAnsi="Times New Roman"/>
          <w:szCs w:val="24"/>
        </w:rPr>
        <w:t xml:space="preserve">Лекарственная форма: </w:t>
      </w:r>
      <w:r w:rsidR="00912D9D" w:rsidRPr="00611D44">
        <w:rPr>
          <w:rFonts w:ascii="Times New Roman" w:hAnsi="Times New Roman"/>
          <w:lang w:bidi="ru-RU"/>
        </w:rPr>
        <w:t>таблетки</w:t>
      </w:r>
      <w:r w:rsidR="009508A8" w:rsidRPr="00611D44">
        <w:rPr>
          <w:rFonts w:ascii="Times New Roman" w:hAnsi="Times New Roman"/>
          <w:szCs w:val="24"/>
        </w:rPr>
        <w:t>.</w:t>
      </w:r>
      <w:r w:rsidR="006550AA" w:rsidRPr="00611D44">
        <w:rPr>
          <w:rFonts w:ascii="Times New Roman" w:hAnsi="Times New Roman"/>
          <w:szCs w:val="24"/>
        </w:rPr>
        <w:t xml:space="preserve"> </w:t>
      </w:r>
    </w:p>
    <w:p w14:paraId="221102B4" w14:textId="09213704" w:rsidR="00140B55" w:rsidRDefault="000A7647" w:rsidP="00140B55">
      <w:pPr>
        <w:widowControl w:val="0"/>
        <w:jc w:val="both"/>
        <w:rPr>
          <w:rFonts w:ascii="Times New Roman" w:hAnsi="Times New Roman"/>
          <w:spacing w:val="-10"/>
          <w:szCs w:val="24"/>
        </w:rPr>
      </w:pPr>
      <w:bookmarkStart w:id="0" w:name="_Hlk168500094"/>
      <w:r>
        <w:rPr>
          <w:rFonts w:ascii="Times New Roman" w:hAnsi="Times New Roman"/>
          <w:spacing w:val="-10"/>
          <w:szCs w:val="24"/>
        </w:rPr>
        <w:t>Существуют следующие разновидности препарата</w:t>
      </w:r>
      <w:bookmarkEnd w:id="0"/>
      <w:r w:rsidR="00900E2D">
        <w:rPr>
          <w:rFonts w:ascii="Times New Roman" w:hAnsi="Times New Roman"/>
          <w:spacing w:val="-10"/>
          <w:szCs w:val="24"/>
        </w:rPr>
        <w:t>:</w:t>
      </w:r>
    </w:p>
    <w:p w14:paraId="12F7A35C" w14:textId="08B793BB" w:rsidR="00140B55" w:rsidRDefault="006B747A" w:rsidP="00140B55">
      <w:pPr>
        <w:widowControl w:val="0"/>
        <w:ind w:firstLine="567"/>
        <w:jc w:val="both"/>
        <w:rPr>
          <w:rFonts w:ascii="Times New Roman" w:hAnsi="Times New Roman"/>
          <w:spacing w:val="-10"/>
          <w:szCs w:val="24"/>
        </w:rPr>
      </w:pPr>
      <w:bookmarkStart w:id="1" w:name="_Hlk168482739"/>
      <w:proofErr w:type="spellStart"/>
      <w:r>
        <w:rPr>
          <w:rFonts w:ascii="Times New Roman" w:hAnsi="Times New Roman"/>
          <w:szCs w:val="24"/>
        </w:rPr>
        <w:t>Тиксфли</w:t>
      </w:r>
      <w:proofErr w:type="spellEnd"/>
      <w:r w:rsidR="00353601">
        <w:rPr>
          <w:rFonts w:ascii="Times New Roman" w:hAnsi="Times New Roman"/>
          <w:szCs w:val="24"/>
        </w:rPr>
        <w:t xml:space="preserve"> 112,5 мг (</w:t>
      </w:r>
      <w:r w:rsidR="00353601" w:rsidRPr="00AA762E">
        <w:rPr>
          <w:rFonts w:ascii="Times New Roman" w:hAnsi="Times New Roman"/>
          <w:spacing w:val="-8"/>
          <w:szCs w:val="24"/>
        </w:rPr>
        <w:t xml:space="preserve">таблетки для собак очень мелких пород </w:t>
      </w:r>
      <w:r w:rsidR="00353601">
        <w:rPr>
          <w:rFonts w:ascii="Times New Roman" w:hAnsi="Times New Roman"/>
          <w:szCs w:val="24"/>
        </w:rPr>
        <w:t>(2-4,5 кг))</w:t>
      </w:r>
      <w:bookmarkEnd w:id="1"/>
      <w:r w:rsidR="00900E2D">
        <w:rPr>
          <w:rFonts w:ascii="Times New Roman" w:hAnsi="Times New Roman"/>
          <w:szCs w:val="24"/>
        </w:rPr>
        <w:t xml:space="preserve">. Каждая таблетка </w:t>
      </w:r>
      <w:r w:rsidR="00C82FC4">
        <w:rPr>
          <w:rFonts w:ascii="Times New Roman" w:hAnsi="Times New Roman"/>
          <w:spacing w:val="-12"/>
          <w:szCs w:val="24"/>
        </w:rPr>
        <w:t>массой 1,5</w:t>
      </w:r>
      <w:r w:rsidR="00900E2D" w:rsidRPr="00C82FC4">
        <w:rPr>
          <w:rFonts w:ascii="Times New Roman" w:hAnsi="Times New Roman"/>
          <w:spacing w:val="-12"/>
          <w:szCs w:val="24"/>
        </w:rPr>
        <w:t xml:space="preserve"> г содержит в качестве действующего вещества 112,5 мг </w:t>
      </w:r>
      <w:proofErr w:type="spellStart"/>
      <w:r w:rsidR="00900E2D" w:rsidRPr="00C82FC4">
        <w:rPr>
          <w:rFonts w:ascii="Times New Roman" w:hAnsi="Times New Roman"/>
          <w:spacing w:val="-12"/>
          <w:lang w:bidi="ru-RU"/>
        </w:rPr>
        <w:t>кар</w:t>
      </w:r>
      <w:r w:rsidR="00C82FC4" w:rsidRPr="00C82FC4">
        <w:rPr>
          <w:rFonts w:ascii="Times New Roman" w:hAnsi="Times New Roman"/>
          <w:spacing w:val="-12"/>
          <w:lang w:bidi="ru-RU"/>
        </w:rPr>
        <w:t>бамо</w:t>
      </w:r>
      <w:r w:rsidR="00F117EE">
        <w:rPr>
          <w:rFonts w:ascii="Times New Roman" w:hAnsi="Times New Roman"/>
          <w:spacing w:val="-12"/>
          <w:lang w:bidi="ru-RU"/>
        </w:rPr>
        <w:t>и</w:t>
      </w:r>
      <w:r w:rsidR="00C82FC4" w:rsidRPr="00C82FC4">
        <w:rPr>
          <w:rFonts w:ascii="Times New Roman" w:hAnsi="Times New Roman"/>
          <w:spacing w:val="-12"/>
          <w:lang w:bidi="ru-RU"/>
        </w:rPr>
        <w:t>л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бензамид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 фенил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изокса</w:t>
      </w:r>
      <w:r w:rsidR="008B1458">
        <w:rPr>
          <w:rFonts w:ascii="Times New Roman" w:hAnsi="Times New Roman"/>
          <w:spacing w:val="-12"/>
          <w:lang w:bidi="ru-RU"/>
        </w:rPr>
        <w:t>зо</w:t>
      </w:r>
      <w:r w:rsidR="00C82FC4" w:rsidRPr="00C82FC4">
        <w:rPr>
          <w:rFonts w:ascii="Times New Roman" w:hAnsi="Times New Roman"/>
          <w:spacing w:val="-12"/>
          <w:lang w:bidi="ru-RU"/>
        </w:rPr>
        <w:t>лина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, </w:t>
      </w:r>
      <w:r w:rsidR="00C82FC4" w:rsidRPr="00C82FC4">
        <w:rPr>
          <w:rFonts w:ascii="Times New Roman" w:hAnsi="Times New Roman"/>
          <w:spacing w:val="-8"/>
          <w:lang w:bidi="ru-RU"/>
        </w:rPr>
        <w:t>а также вспомогательные вещества</w:t>
      </w:r>
      <w:r w:rsidR="00C82FC4" w:rsidRPr="00C82FC4">
        <w:rPr>
          <w:rFonts w:ascii="Times New Roman" w:hAnsi="Times New Roman"/>
          <w:spacing w:val="-8"/>
          <w:szCs w:val="24"/>
        </w:rPr>
        <w:t xml:space="preserve">. </w:t>
      </w:r>
    </w:p>
    <w:p w14:paraId="69F7744A" w14:textId="54AD9696" w:rsidR="00140B55" w:rsidRDefault="006B747A" w:rsidP="00140B55">
      <w:pPr>
        <w:widowControl w:val="0"/>
        <w:ind w:firstLine="567"/>
        <w:jc w:val="both"/>
        <w:rPr>
          <w:rFonts w:ascii="Times New Roman" w:hAnsi="Times New Roman"/>
          <w:szCs w:val="24"/>
        </w:rPr>
      </w:pPr>
      <w:bookmarkStart w:id="2" w:name="_Hlk168482977"/>
      <w:proofErr w:type="spellStart"/>
      <w:r>
        <w:rPr>
          <w:rFonts w:ascii="Times New Roman" w:hAnsi="Times New Roman"/>
          <w:szCs w:val="24"/>
        </w:rPr>
        <w:t>Тиксфли</w:t>
      </w:r>
      <w:proofErr w:type="spellEnd"/>
      <w:r w:rsidR="00353601">
        <w:rPr>
          <w:rFonts w:ascii="Times New Roman" w:hAnsi="Times New Roman"/>
          <w:szCs w:val="24"/>
        </w:rPr>
        <w:t xml:space="preserve"> 250 </w:t>
      </w:r>
      <w:r w:rsidR="00C82FC4">
        <w:rPr>
          <w:rFonts w:ascii="Times New Roman" w:hAnsi="Times New Roman"/>
          <w:szCs w:val="24"/>
        </w:rPr>
        <w:t>мг (</w:t>
      </w:r>
      <w:r w:rsidR="00353601">
        <w:rPr>
          <w:rFonts w:ascii="Times New Roman" w:hAnsi="Times New Roman"/>
          <w:szCs w:val="24"/>
        </w:rPr>
        <w:t>таблетки для собак мелких пород (</w:t>
      </w:r>
      <w:r w:rsidR="00353601" w:rsidRPr="00C7343C">
        <w:rPr>
          <w:rFonts w:ascii="Times New Roman" w:hAnsi="Times New Roman"/>
          <w:szCs w:val="24"/>
        </w:rPr>
        <w:t>&gt;</w:t>
      </w:r>
      <w:r w:rsidR="00353601">
        <w:rPr>
          <w:rFonts w:ascii="Times New Roman" w:hAnsi="Times New Roman"/>
          <w:szCs w:val="24"/>
        </w:rPr>
        <w:t>4,5</w:t>
      </w:r>
      <w:r w:rsidR="00F117EE">
        <w:rPr>
          <w:rFonts w:ascii="Times New Roman" w:hAnsi="Times New Roman"/>
          <w:szCs w:val="24"/>
        </w:rPr>
        <w:t>-</w:t>
      </w:r>
      <w:r w:rsidR="00353601">
        <w:rPr>
          <w:rFonts w:ascii="Times New Roman" w:hAnsi="Times New Roman"/>
          <w:szCs w:val="24"/>
        </w:rPr>
        <w:t>10 кг))</w:t>
      </w:r>
      <w:bookmarkEnd w:id="2"/>
      <w:r w:rsidR="00F117EE">
        <w:rPr>
          <w:rFonts w:ascii="Times New Roman" w:hAnsi="Times New Roman"/>
          <w:szCs w:val="24"/>
        </w:rPr>
        <w:t>.</w:t>
      </w:r>
      <w:r w:rsidR="00353601">
        <w:rPr>
          <w:rFonts w:ascii="Times New Roman" w:hAnsi="Times New Roman"/>
          <w:szCs w:val="24"/>
        </w:rPr>
        <w:t xml:space="preserve"> </w:t>
      </w:r>
      <w:r w:rsidR="00C82FC4">
        <w:rPr>
          <w:rFonts w:ascii="Times New Roman" w:hAnsi="Times New Roman"/>
          <w:szCs w:val="24"/>
        </w:rPr>
        <w:t xml:space="preserve">Каждая таблетка </w:t>
      </w:r>
      <w:r w:rsidR="00C82FC4">
        <w:rPr>
          <w:rFonts w:ascii="Times New Roman" w:hAnsi="Times New Roman"/>
          <w:spacing w:val="-12"/>
          <w:szCs w:val="24"/>
        </w:rPr>
        <w:t xml:space="preserve">массой </w:t>
      </w:r>
      <w:r w:rsidR="0078050E">
        <w:rPr>
          <w:rFonts w:ascii="Times New Roman" w:hAnsi="Times New Roman"/>
          <w:spacing w:val="-12"/>
          <w:szCs w:val="24"/>
        </w:rPr>
        <w:t xml:space="preserve">    </w:t>
      </w:r>
      <w:r w:rsidR="00C82FC4">
        <w:rPr>
          <w:rFonts w:ascii="Times New Roman" w:hAnsi="Times New Roman"/>
          <w:spacing w:val="-12"/>
          <w:szCs w:val="24"/>
        </w:rPr>
        <w:t>2,5</w:t>
      </w:r>
      <w:r w:rsidR="00C82FC4" w:rsidRPr="00C82FC4">
        <w:rPr>
          <w:rFonts w:ascii="Times New Roman" w:hAnsi="Times New Roman"/>
          <w:spacing w:val="-12"/>
          <w:szCs w:val="24"/>
        </w:rPr>
        <w:t xml:space="preserve"> г содержит в качестве действующего вещества </w:t>
      </w:r>
      <w:r w:rsidR="00C82FC4">
        <w:rPr>
          <w:rFonts w:ascii="Times New Roman" w:hAnsi="Times New Roman"/>
          <w:spacing w:val="-12"/>
          <w:szCs w:val="24"/>
        </w:rPr>
        <w:t>2</w:t>
      </w:r>
      <w:r w:rsidR="00C82FC4" w:rsidRPr="00C82FC4">
        <w:rPr>
          <w:rFonts w:ascii="Times New Roman" w:hAnsi="Times New Roman"/>
          <w:spacing w:val="-12"/>
          <w:szCs w:val="24"/>
        </w:rPr>
        <w:t>5</w:t>
      </w:r>
      <w:r w:rsidR="00C82FC4">
        <w:rPr>
          <w:rFonts w:ascii="Times New Roman" w:hAnsi="Times New Roman"/>
          <w:spacing w:val="-12"/>
          <w:szCs w:val="24"/>
        </w:rPr>
        <w:t>0</w:t>
      </w:r>
      <w:r w:rsidR="00C82FC4" w:rsidRPr="00C82FC4">
        <w:rPr>
          <w:rFonts w:ascii="Times New Roman" w:hAnsi="Times New Roman"/>
          <w:spacing w:val="-12"/>
          <w:szCs w:val="24"/>
        </w:rPr>
        <w:t xml:space="preserve"> мг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карбамо</w:t>
      </w:r>
      <w:r w:rsidR="00F117EE">
        <w:rPr>
          <w:rFonts w:ascii="Times New Roman" w:hAnsi="Times New Roman"/>
          <w:spacing w:val="-12"/>
          <w:lang w:bidi="ru-RU"/>
        </w:rPr>
        <w:t>и</w:t>
      </w:r>
      <w:r w:rsidR="00C82FC4" w:rsidRPr="00C82FC4">
        <w:rPr>
          <w:rFonts w:ascii="Times New Roman" w:hAnsi="Times New Roman"/>
          <w:spacing w:val="-12"/>
          <w:lang w:bidi="ru-RU"/>
        </w:rPr>
        <w:t>л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бензамид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 фенил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изокса</w:t>
      </w:r>
      <w:r w:rsidR="008B1458">
        <w:rPr>
          <w:rFonts w:ascii="Times New Roman" w:hAnsi="Times New Roman"/>
          <w:spacing w:val="-12"/>
          <w:lang w:bidi="ru-RU"/>
        </w:rPr>
        <w:t>зо</w:t>
      </w:r>
      <w:r w:rsidR="00C82FC4" w:rsidRPr="00C82FC4">
        <w:rPr>
          <w:rFonts w:ascii="Times New Roman" w:hAnsi="Times New Roman"/>
          <w:spacing w:val="-12"/>
          <w:lang w:bidi="ru-RU"/>
        </w:rPr>
        <w:t>лина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, </w:t>
      </w:r>
      <w:r w:rsidR="00C82FC4" w:rsidRPr="00C82FC4">
        <w:rPr>
          <w:rFonts w:ascii="Times New Roman" w:hAnsi="Times New Roman"/>
          <w:spacing w:val="-8"/>
          <w:lang w:bidi="ru-RU"/>
        </w:rPr>
        <w:t>а также вспомогательные вещества</w:t>
      </w:r>
      <w:r w:rsidR="00C82FC4" w:rsidRPr="00C82FC4">
        <w:rPr>
          <w:rFonts w:ascii="Times New Roman" w:hAnsi="Times New Roman"/>
          <w:spacing w:val="-8"/>
          <w:szCs w:val="24"/>
        </w:rPr>
        <w:t xml:space="preserve">. </w:t>
      </w:r>
    </w:p>
    <w:p w14:paraId="6D9F5C97" w14:textId="5884D90B" w:rsidR="00140B55" w:rsidRDefault="006B747A" w:rsidP="00140B55">
      <w:pPr>
        <w:widowControl w:val="0"/>
        <w:ind w:firstLine="567"/>
        <w:jc w:val="both"/>
        <w:rPr>
          <w:rFonts w:ascii="Times New Roman" w:hAnsi="Times New Roman"/>
          <w:spacing w:val="-10"/>
          <w:szCs w:val="24"/>
        </w:rPr>
      </w:pPr>
      <w:bookmarkStart w:id="3" w:name="_Hlk168483285"/>
      <w:proofErr w:type="spellStart"/>
      <w:r>
        <w:rPr>
          <w:rFonts w:ascii="Times New Roman" w:hAnsi="Times New Roman"/>
          <w:szCs w:val="24"/>
        </w:rPr>
        <w:t>Тиксфли</w:t>
      </w:r>
      <w:proofErr w:type="spellEnd"/>
      <w:r w:rsidR="00353601">
        <w:rPr>
          <w:rFonts w:ascii="Times New Roman" w:hAnsi="Times New Roman"/>
          <w:szCs w:val="24"/>
        </w:rPr>
        <w:t xml:space="preserve"> 500 </w:t>
      </w:r>
      <w:r w:rsidR="00C82FC4">
        <w:rPr>
          <w:rFonts w:ascii="Times New Roman" w:hAnsi="Times New Roman"/>
          <w:szCs w:val="24"/>
        </w:rPr>
        <w:t>мг (</w:t>
      </w:r>
      <w:r w:rsidR="00353601">
        <w:rPr>
          <w:rFonts w:ascii="Times New Roman" w:hAnsi="Times New Roman"/>
          <w:szCs w:val="24"/>
        </w:rPr>
        <w:t>таблетки для собак средних пород (</w:t>
      </w:r>
      <w:r w:rsidR="00353601" w:rsidRPr="00C7343C">
        <w:rPr>
          <w:rFonts w:ascii="Times New Roman" w:hAnsi="Times New Roman"/>
          <w:szCs w:val="24"/>
        </w:rPr>
        <w:t>&gt;</w:t>
      </w:r>
      <w:r w:rsidR="00353601">
        <w:rPr>
          <w:rFonts w:ascii="Times New Roman" w:hAnsi="Times New Roman"/>
          <w:szCs w:val="24"/>
        </w:rPr>
        <w:t>10</w:t>
      </w:r>
      <w:r w:rsidR="00F117EE">
        <w:rPr>
          <w:rFonts w:ascii="Times New Roman" w:hAnsi="Times New Roman"/>
          <w:szCs w:val="24"/>
        </w:rPr>
        <w:t>-</w:t>
      </w:r>
      <w:r w:rsidR="00353601">
        <w:rPr>
          <w:rFonts w:ascii="Times New Roman" w:hAnsi="Times New Roman"/>
          <w:szCs w:val="24"/>
        </w:rPr>
        <w:t>20 кг))</w:t>
      </w:r>
      <w:bookmarkEnd w:id="3"/>
      <w:r w:rsidR="00F117EE">
        <w:rPr>
          <w:rFonts w:ascii="Times New Roman" w:hAnsi="Times New Roman"/>
          <w:szCs w:val="24"/>
        </w:rPr>
        <w:t>.</w:t>
      </w:r>
      <w:r w:rsidR="00353601">
        <w:rPr>
          <w:rFonts w:ascii="Times New Roman" w:hAnsi="Times New Roman"/>
          <w:szCs w:val="24"/>
        </w:rPr>
        <w:t xml:space="preserve"> </w:t>
      </w:r>
      <w:r w:rsidR="00C82FC4">
        <w:rPr>
          <w:rFonts w:ascii="Times New Roman" w:hAnsi="Times New Roman"/>
          <w:szCs w:val="24"/>
        </w:rPr>
        <w:t xml:space="preserve">Каждая таблетка </w:t>
      </w:r>
      <w:r w:rsidR="00C82FC4">
        <w:rPr>
          <w:rFonts w:ascii="Times New Roman" w:hAnsi="Times New Roman"/>
          <w:spacing w:val="-12"/>
          <w:szCs w:val="24"/>
        </w:rPr>
        <w:t xml:space="preserve">массой </w:t>
      </w:r>
      <w:r w:rsidR="0078050E">
        <w:rPr>
          <w:rFonts w:ascii="Times New Roman" w:hAnsi="Times New Roman"/>
          <w:spacing w:val="-12"/>
          <w:szCs w:val="24"/>
        </w:rPr>
        <w:t xml:space="preserve">   </w:t>
      </w:r>
      <w:r w:rsidR="00C82FC4" w:rsidRPr="00C82FC4">
        <w:rPr>
          <w:rFonts w:ascii="Times New Roman" w:hAnsi="Times New Roman"/>
          <w:spacing w:val="-12"/>
          <w:szCs w:val="24"/>
        </w:rPr>
        <w:t>2</w:t>
      </w:r>
      <w:r w:rsidR="00C82FC4">
        <w:rPr>
          <w:rFonts w:ascii="Times New Roman" w:hAnsi="Times New Roman"/>
          <w:spacing w:val="-12"/>
          <w:szCs w:val="24"/>
        </w:rPr>
        <w:t>,5</w:t>
      </w:r>
      <w:r w:rsidR="00C82FC4" w:rsidRPr="00C82FC4">
        <w:rPr>
          <w:rFonts w:ascii="Times New Roman" w:hAnsi="Times New Roman"/>
          <w:spacing w:val="-12"/>
          <w:szCs w:val="24"/>
        </w:rPr>
        <w:t xml:space="preserve"> г содержит в качестве действующего вещества 5</w:t>
      </w:r>
      <w:r w:rsidR="00C82FC4">
        <w:rPr>
          <w:rFonts w:ascii="Times New Roman" w:hAnsi="Times New Roman"/>
          <w:spacing w:val="-12"/>
          <w:szCs w:val="24"/>
        </w:rPr>
        <w:t>00</w:t>
      </w:r>
      <w:r w:rsidR="00C82FC4" w:rsidRPr="00C82FC4">
        <w:rPr>
          <w:rFonts w:ascii="Times New Roman" w:hAnsi="Times New Roman"/>
          <w:spacing w:val="-12"/>
          <w:szCs w:val="24"/>
        </w:rPr>
        <w:t xml:space="preserve"> мг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карбамо</w:t>
      </w:r>
      <w:r w:rsidR="00F117EE">
        <w:rPr>
          <w:rFonts w:ascii="Times New Roman" w:hAnsi="Times New Roman"/>
          <w:spacing w:val="-12"/>
          <w:lang w:bidi="ru-RU"/>
        </w:rPr>
        <w:t>и</w:t>
      </w:r>
      <w:r w:rsidR="00C82FC4" w:rsidRPr="00C82FC4">
        <w:rPr>
          <w:rFonts w:ascii="Times New Roman" w:hAnsi="Times New Roman"/>
          <w:spacing w:val="-12"/>
          <w:lang w:bidi="ru-RU"/>
        </w:rPr>
        <w:t>л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бензамид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 фенил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изокса</w:t>
      </w:r>
      <w:r w:rsidR="008B1458">
        <w:rPr>
          <w:rFonts w:ascii="Times New Roman" w:hAnsi="Times New Roman"/>
          <w:spacing w:val="-12"/>
          <w:lang w:bidi="ru-RU"/>
        </w:rPr>
        <w:t>зо</w:t>
      </w:r>
      <w:r w:rsidR="00C82FC4" w:rsidRPr="00C82FC4">
        <w:rPr>
          <w:rFonts w:ascii="Times New Roman" w:hAnsi="Times New Roman"/>
          <w:spacing w:val="-12"/>
          <w:lang w:bidi="ru-RU"/>
        </w:rPr>
        <w:t>лина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, </w:t>
      </w:r>
      <w:r w:rsidR="00C82FC4" w:rsidRPr="00C82FC4">
        <w:rPr>
          <w:rFonts w:ascii="Times New Roman" w:hAnsi="Times New Roman"/>
          <w:spacing w:val="-8"/>
          <w:lang w:bidi="ru-RU"/>
        </w:rPr>
        <w:t>а также вспомогательные вещества</w:t>
      </w:r>
      <w:r w:rsidR="00C82FC4" w:rsidRPr="00C82FC4">
        <w:rPr>
          <w:rFonts w:ascii="Times New Roman" w:hAnsi="Times New Roman"/>
          <w:spacing w:val="-8"/>
          <w:szCs w:val="24"/>
        </w:rPr>
        <w:t xml:space="preserve">. </w:t>
      </w:r>
    </w:p>
    <w:p w14:paraId="7647EA81" w14:textId="72106DE8" w:rsidR="00140B55" w:rsidRDefault="006B747A" w:rsidP="00140B55">
      <w:pPr>
        <w:widowControl w:val="0"/>
        <w:ind w:firstLine="567"/>
        <w:jc w:val="both"/>
        <w:rPr>
          <w:rFonts w:ascii="Times New Roman" w:hAnsi="Times New Roman"/>
          <w:spacing w:val="-10"/>
          <w:szCs w:val="24"/>
        </w:rPr>
      </w:pPr>
      <w:bookmarkStart w:id="4" w:name="_Hlk168483439"/>
      <w:proofErr w:type="spellStart"/>
      <w:r>
        <w:rPr>
          <w:rFonts w:ascii="Times New Roman" w:hAnsi="Times New Roman"/>
          <w:szCs w:val="24"/>
        </w:rPr>
        <w:t>Тиксфли</w:t>
      </w:r>
      <w:proofErr w:type="spellEnd"/>
      <w:r w:rsidR="00353601">
        <w:rPr>
          <w:rFonts w:ascii="Times New Roman" w:hAnsi="Times New Roman"/>
          <w:szCs w:val="24"/>
        </w:rPr>
        <w:t xml:space="preserve"> 1000 </w:t>
      </w:r>
      <w:r w:rsidR="00C82FC4">
        <w:rPr>
          <w:rFonts w:ascii="Times New Roman" w:hAnsi="Times New Roman"/>
          <w:szCs w:val="24"/>
        </w:rPr>
        <w:t>мг (</w:t>
      </w:r>
      <w:r w:rsidR="00353601">
        <w:rPr>
          <w:rFonts w:ascii="Times New Roman" w:hAnsi="Times New Roman"/>
          <w:szCs w:val="24"/>
        </w:rPr>
        <w:t>таблетки для собак крупных пород (</w:t>
      </w:r>
      <w:r w:rsidR="00353601" w:rsidRPr="00C7343C">
        <w:rPr>
          <w:rFonts w:ascii="Times New Roman" w:hAnsi="Times New Roman"/>
          <w:szCs w:val="24"/>
        </w:rPr>
        <w:t>&gt;</w:t>
      </w:r>
      <w:r w:rsidR="00353601">
        <w:rPr>
          <w:rFonts w:ascii="Times New Roman" w:hAnsi="Times New Roman"/>
          <w:szCs w:val="24"/>
        </w:rPr>
        <w:t>20</w:t>
      </w:r>
      <w:r w:rsidR="00F117EE">
        <w:rPr>
          <w:rFonts w:ascii="Times New Roman" w:hAnsi="Times New Roman"/>
          <w:szCs w:val="24"/>
        </w:rPr>
        <w:t>-</w:t>
      </w:r>
      <w:r w:rsidR="00353601">
        <w:rPr>
          <w:rFonts w:ascii="Times New Roman" w:hAnsi="Times New Roman"/>
          <w:szCs w:val="24"/>
        </w:rPr>
        <w:t>40 кг))</w:t>
      </w:r>
      <w:bookmarkEnd w:id="4"/>
      <w:r w:rsidR="00F117EE">
        <w:rPr>
          <w:rFonts w:ascii="Times New Roman" w:hAnsi="Times New Roman"/>
          <w:szCs w:val="24"/>
        </w:rPr>
        <w:t>.</w:t>
      </w:r>
      <w:r w:rsidR="00C82FC4" w:rsidRPr="00C82FC4">
        <w:rPr>
          <w:rFonts w:ascii="Times New Roman" w:hAnsi="Times New Roman"/>
          <w:szCs w:val="24"/>
        </w:rPr>
        <w:t xml:space="preserve"> </w:t>
      </w:r>
      <w:r w:rsidR="00C82FC4">
        <w:rPr>
          <w:rFonts w:ascii="Times New Roman" w:hAnsi="Times New Roman"/>
          <w:szCs w:val="24"/>
        </w:rPr>
        <w:t xml:space="preserve">Каждая таблетка </w:t>
      </w:r>
      <w:r w:rsidR="00C82FC4">
        <w:rPr>
          <w:rFonts w:ascii="Times New Roman" w:hAnsi="Times New Roman"/>
          <w:spacing w:val="-12"/>
          <w:szCs w:val="24"/>
        </w:rPr>
        <w:t xml:space="preserve">массой 4,0 </w:t>
      </w:r>
      <w:r w:rsidR="00C82FC4" w:rsidRPr="00C82FC4">
        <w:rPr>
          <w:rFonts w:ascii="Times New Roman" w:hAnsi="Times New Roman"/>
          <w:spacing w:val="-12"/>
          <w:szCs w:val="24"/>
        </w:rPr>
        <w:t>г содержит в качестве действующего вещества 1</w:t>
      </w:r>
      <w:r w:rsidR="00C82FC4">
        <w:rPr>
          <w:rFonts w:ascii="Times New Roman" w:hAnsi="Times New Roman"/>
          <w:spacing w:val="-12"/>
          <w:szCs w:val="24"/>
        </w:rPr>
        <w:t>000</w:t>
      </w:r>
      <w:r w:rsidR="00C82FC4" w:rsidRPr="00C82FC4">
        <w:rPr>
          <w:rFonts w:ascii="Times New Roman" w:hAnsi="Times New Roman"/>
          <w:spacing w:val="-12"/>
          <w:szCs w:val="24"/>
        </w:rPr>
        <w:t xml:space="preserve"> мг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карбамо</w:t>
      </w:r>
      <w:r w:rsidR="00F117EE">
        <w:rPr>
          <w:rFonts w:ascii="Times New Roman" w:hAnsi="Times New Roman"/>
          <w:spacing w:val="-12"/>
          <w:lang w:bidi="ru-RU"/>
        </w:rPr>
        <w:t>и</w:t>
      </w:r>
      <w:r w:rsidR="00C82FC4" w:rsidRPr="00C82FC4">
        <w:rPr>
          <w:rFonts w:ascii="Times New Roman" w:hAnsi="Times New Roman"/>
          <w:spacing w:val="-12"/>
          <w:lang w:bidi="ru-RU"/>
        </w:rPr>
        <w:t>л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бензамид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 фенил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изокса</w:t>
      </w:r>
      <w:r w:rsidR="008B1458">
        <w:rPr>
          <w:rFonts w:ascii="Times New Roman" w:hAnsi="Times New Roman"/>
          <w:spacing w:val="-12"/>
          <w:lang w:bidi="ru-RU"/>
        </w:rPr>
        <w:t>зо</w:t>
      </w:r>
      <w:r w:rsidR="00C82FC4" w:rsidRPr="00C82FC4">
        <w:rPr>
          <w:rFonts w:ascii="Times New Roman" w:hAnsi="Times New Roman"/>
          <w:spacing w:val="-12"/>
          <w:lang w:bidi="ru-RU"/>
        </w:rPr>
        <w:t>лина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, </w:t>
      </w:r>
      <w:r w:rsidR="00C82FC4" w:rsidRPr="00C82FC4">
        <w:rPr>
          <w:rFonts w:ascii="Times New Roman" w:hAnsi="Times New Roman"/>
          <w:spacing w:val="-8"/>
          <w:lang w:bidi="ru-RU"/>
        </w:rPr>
        <w:t>а также вспомогательные вещества</w:t>
      </w:r>
      <w:r w:rsidR="00C82FC4" w:rsidRPr="00C82FC4">
        <w:rPr>
          <w:rFonts w:ascii="Times New Roman" w:hAnsi="Times New Roman"/>
          <w:spacing w:val="-8"/>
          <w:szCs w:val="24"/>
        </w:rPr>
        <w:t xml:space="preserve">. </w:t>
      </w:r>
    </w:p>
    <w:p w14:paraId="57606B0F" w14:textId="5AE3AFE3" w:rsidR="00140B55" w:rsidRDefault="006B747A" w:rsidP="00140B55">
      <w:pPr>
        <w:widowControl w:val="0"/>
        <w:ind w:firstLine="567"/>
        <w:jc w:val="both"/>
        <w:rPr>
          <w:rFonts w:ascii="Times New Roman" w:hAnsi="Times New Roman"/>
          <w:spacing w:val="-10"/>
          <w:szCs w:val="24"/>
        </w:rPr>
      </w:pPr>
      <w:bookmarkStart w:id="5" w:name="_Hlk168483548"/>
      <w:proofErr w:type="spellStart"/>
      <w:r>
        <w:rPr>
          <w:rFonts w:ascii="Times New Roman" w:hAnsi="Times New Roman"/>
          <w:szCs w:val="24"/>
        </w:rPr>
        <w:t>Тиксфли</w:t>
      </w:r>
      <w:proofErr w:type="spellEnd"/>
      <w:r w:rsidR="00353601">
        <w:rPr>
          <w:rFonts w:ascii="Times New Roman" w:hAnsi="Times New Roman"/>
          <w:szCs w:val="24"/>
        </w:rPr>
        <w:t xml:space="preserve"> 1400 </w:t>
      </w:r>
      <w:r w:rsidR="00C82FC4">
        <w:rPr>
          <w:rFonts w:ascii="Times New Roman" w:hAnsi="Times New Roman"/>
          <w:szCs w:val="24"/>
        </w:rPr>
        <w:t>мг (</w:t>
      </w:r>
      <w:r w:rsidR="00353601" w:rsidRPr="00AA762E">
        <w:rPr>
          <w:rFonts w:ascii="Times New Roman" w:hAnsi="Times New Roman"/>
          <w:spacing w:val="-10"/>
          <w:szCs w:val="24"/>
        </w:rPr>
        <w:t>таблетки для собак очень крупных пород (&gt;40</w:t>
      </w:r>
      <w:r w:rsidR="00F117EE">
        <w:rPr>
          <w:rFonts w:ascii="Times New Roman" w:hAnsi="Times New Roman"/>
          <w:spacing w:val="-10"/>
          <w:szCs w:val="24"/>
        </w:rPr>
        <w:t>-</w:t>
      </w:r>
      <w:r w:rsidR="00353601" w:rsidRPr="00AA762E">
        <w:rPr>
          <w:rFonts w:ascii="Times New Roman" w:hAnsi="Times New Roman"/>
          <w:spacing w:val="-10"/>
          <w:szCs w:val="24"/>
        </w:rPr>
        <w:t>56 кг))</w:t>
      </w:r>
      <w:bookmarkEnd w:id="5"/>
      <w:r w:rsidR="00F117EE">
        <w:rPr>
          <w:rFonts w:ascii="Times New Roman" w:hAnsi="Times New Roman"/>
          <w:spacing w:val="-10"/>
          <w:szCs w:val="24"/>
        </w:rPr>
        <w:t>.</w:t>
      </w:r>
      <w:r w:rsidR="00C82FC4" w:rsidRPr="00C82FC4">
        <w:rPr>
          <w:rFonts w:ascii="Times New Roman" w:hAnsi="Times New Roman"/>
          <w:szCs w:val="24"/>
        </w:rPr>
        <w:t xml:space="preserve"> </w:t>
      </w:r>
      <w:r w:rsidR="00C82FC4">
        <w:rPr>
          <w:rFonts w:ascii="Times New Roman" w:hAnsi="Times New Roman"/>
          <w:szCs w:val="24"/>
        </w:rPr>
        <w:t xml:space="preserve">Каждая таблетка </w:t>
      </w:r>
      <w:r w:rsidR="00C82FC4">
        <w:rPr>
          <w:rFonts w:ascii="Times New Roman" w:hAnsi="Times New Roman"/>
          <w:spacing w:val="-12"/>
          <w:szCs w:val="24"/>
        </w:rPr>
        <w:t>массой 4,0</w:t>
      </w:r>
      <w:r w:rsidR="00C82FC4" w:rsidRPr="00C82FC4">
        <w:rPr>
          <w:rFonts w:ascii="Times New Roman" w:hAnsi="Times New Roman"/>
          <w:spacing w:val="-12"/>
          <w:szCs w:val="24"/>
        </w:rPr>
        <w:t xml:space="preserve"> г содержит в каче</w:t>
      </w:r>
      <w:r w:rsidR="00D12709">
        <w:rPr>
          <w:rFonts w:ascii="Times New Roman" w:hAnsi="Times New Roman"/>
          <w:spacing w:val="-12"/>
          <w:szCs w:val="24"/>
        </w:rPr>
        <w:t>стве действующего вещества 1400</w:t>
      </w:r>
      <w:r w:rsidR="00C82FC4" w:rsidRPr="00C82FC4">
        <w:rPr>
          <w:rFonts w:ascii="Times New Roman" w:hAnsi="Times New Roman"/>
          <w:spacing w:val="-12"/>
          <w:szCs w:val="24"/>
        </w:rPr>
        <w:t xml:space="preserve"> мг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карбамо</w:t>
      </w:r>
      <w:r w:rsidR="00F117EE">
        <w:rPr>
          <w:rFonts w:ascii="Times New Roman" w:hAnsi="Times New Roman"/>
          <w:spacing w:val="-12"/>
          <w:lang w:bidi="ru-RU"/>
        </w:rPr>
        <w:t>и</w:t>
      </w:r>
      <w:r w:rsidR="00C82FC4" w:rsidRPr="00C82FC4">
        <w:rPr>
          <w:rFonts w:ascii="Times New Roman" w:hAnsi="Times New Roman"/>
          <w:spacing w:val="-12"/>
          <w:lang w:bidi="ru-RU"/>
        </w:rPr>
        <w:t>л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бензамид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 фенил </w:t>
      </w:r>
      <w:proofErr w:type="spellStart"/>
      <w:r w:rsidR="00C82FC4" w:rsidRPr="00C82FC4">
        <w:rPr>
          <w:rFonts w:ascii="Times New Roman" w:hAnsi="Times New Roman"/>
          <w:spacing w:val="-12"/>
          <w:lang w:bidi="ru-RU"/>
        </w:rPr>
        <w:t>изокса</w:t>
      </w:r>
      <w:r w:rsidR="008B1458">
        <w:rPr>
          <w:rFonts w:ascii="Times New Roman" w:hAnsi="Times New Roman"/>
          <w:spacing w:val="-12"/>
          <w:lang w:bidi="ru-RU"/>
        </w:rPr>
        <w:t>зо</w:t>
      </w:r>
      <w:r w:rsidR="00C82FC4" w:rsidRPr="00C82FC4">
        <w:rPr>
          <w:rFonts w:ascii="Times New Roman" w:hAnsi="Times New Roman"/>
          <w:spacing w:val="-12"/>
          <w:lang w:bidi="ru-RU"/>
        </w:rPr>
        <w:t>лина</w:t>
      </w:r>
      <w:proofErr w:type="spellEnd"/>
      <w:r w:rsidR="00C82FC4" w:rsidRPr="00C82FC4">
        <w:rPr>
          <w:rFonts w:ascii="Times New Roman" w:hAnsi="Times New Roman"/>
          <w:spacing w:val="-12"/>
          <w:lang w:bidi="ru-RU"/>
        </w:rPr>
        <w:t xml:space="preserve">, </w:t>
      </w:r>
      <w:r w:rsidR="00C82FC4" w:rsidRPr="00C82FC4">
        <w:rPr>
          <w:rFonts w:ascii="Times New Roman" w:hAnsi="Times New Roman"/>
          <w:spacing w:val="-8"/>
          <w:lang w:bidi="ru-RU"/>
        </w:rPr>
        <w:t>а также вспомогательн</w:t>
      </w:r>
      <w:r w:rsidR="003117B6">
        <w:rPr>
          <w:rFonts w:ascii="Times New Roman" w:hAnsi="Times New Roman"/>
          <w:spacing w:val="-8"/>
          <w:lang w:bidi="ru-RU"/>
        </w:rPr>
        <w:t>ые вещества.</w:t>
      </w:r>
    </w:p>
    <w:p w14:paraId="3E5674C9" w14:textId="2ED8715B" w:rsidR="00140B55" w:rsidRDefault="006B747A" w:rsidP="00140B55">
      <w:pPr>
        <w:widowControl w:val="0"/>
        <w:ind w:firstLine="567"/>
        <w:jc w:val="both"/>
        <w:rPr>
          <w:rFonts w:ascii="Times New Roman" w:hAnsi="Times New Roman"/>
          <w:spacing w:val="-10"/>
          <w:szCs w:val="24"/>
        </w:rPr>
      </w:pPr>
      <w:bookmarkStart w:id="6" w:name="_Hlk168482517"/>
      <w:r w:rsidRPr="00B81CAC">
        <w:rPr>
          <w:rFonts w:ascii="Times New Roman" w:hAnsi="Times New Roman"/>
          <w:szCs w:val="24"/>
        </w:rPr>
        <w:t xml:space="preserve">Вспомогательные вещества: </w:t>
      </w:r>
      <w:r w:rsidR="006C51B6" w:rsidRPr="00B81CAC">
        <w:rPr>
          <w:rFonts w:ascii="Times New Roman" w:hAnsi="Times New Roman"/>
          <w:szCs w:val="24"/>
        </w:rPr>
        <w:t>порошок</w:t>
      </w:r>
      <w:r w:rsidRPr="00B81CAC">
        <w:rPr>
          <w:rFonts w:ascii="Times New Roman" w:hAnsi="Times New Roman"/>
          <w:szCs w:val="24"/>
        </w:rPr>
        <w:t xml:space="preserve"> из </w:t>
      </w:r>
      <w:r w:rsidR="006C51B6" w:rsidRPr="00B81CAC">
        <w:rPr>
          <w:rFonts w:ascii="Times New Roman" w:hAnsi="Times New Roman"/>
          <w:szCs w:val="24"/>
        </w:rPr>
        <w:t>куриной</w:t>
      </w:r>
      <w:r w:rsidRPr="00B81CAC">
        <w:rPr>
          <w:rFonts w:ascii="Times New Roman" w:hAnsi="Times New Roman"/>
          <w:szCs w:val="24"/>
        </w:rPr>
        <w:t xml:space="preserve"> печени, </w:t>
      </w:r>
      <w:proofErr w:type="spellStart"/>
      <w:r w:rsidR="006C51B6" w:rsidRPr="00B81CAC">
        <w:rPr>
          <w:rFonts w:ascii="Times New Roman" w:hAnsi="Times New Roman"/>
          <w:szCs w:val="24"/>
        </w:rPr>
        <w:t>гидрофосфат</w:t>
      </w:r>
      <w:proofErr w:type="spellEnd"/>
      <w:r w:rsidR="006C51B6" w:rsidRPr="00B81CAC">
        <w:rPr>
          <w:rFonts w:ascii="Times New Roman" w:hAnsi="Times New Roman"/>
          <w:szCs w:val="24"/>
        </w:rPr>
        <w:t xml:space="preserve"> кальция, магния </w:t>
      </w:r>
      <w:proofErr w:type="spellStart"/>
      <w:r w:rsidR="006C51B6" w:rsidRPr="00B81CAC">
        <w:rPr>
          <w:rFonts w:ascii="Times New Roman" w:hAnsi="Times New Roman"/>
          <w:szCs w:val="24"/>
        </w:rPr>
        <w:t>стеарат</w:t>
      </w:r>
      <w:proofErr w:type="spellEnd"/>
      <w:r w:rsidR="006C51B6" w:rsidRPr="00B81CAC">
        <w:rPr>
          <w:rFonts w:ascii="Times New Roman" w:hAnsi="Times New Roman"/>
          <w:szCs w:val="24"/>
        </w:rPr>
        <w:t xml:space="preserve">, масло семян подсолнечника, масло семян льна, </w:t>
      </w:r>
      <w:proofErr w:type="spellStart"/>
      <w:r w:rsidR="006C51B6" w:rsidRPr="00B81CAC">
        <w:rPr>
          <w:rFonts w:ascii="Times New Roman" w:hAnsi="Times New Roman"/>
          <w:szCs w:val="24"/>
        </w:rPr>
        <w:t>повидон</w:t>
      </w:r>
      <w:proofErr w:type="spellEnd"/>
      <w:r w:rsidR="006C51B6" w:rsidRPr="00B81CAC">
        <w:rPr>
          <w:rFonts w:ascii="Times New Roman" w:hAnsi="Times New Roman"/>
          <w:szCs w:val="24"/>
        </w:rPr>
        <w:t xml:space="preserve"> К30, </w:t>
      </w:r>
      <w:proofErr w:type="gramStart"/>
      <w:r w:rsidR="006C51B6" w:rsidRPr="00B81CAC">
        <w:rPr>
          <w:rFonts w:ascii="Times New Roman" w:hAnsi="Times New Roman"/>
          <w:szCs w:val="24"/>
          <w:lang w:val="en-US"/>
        </w:rPr>
        <w:t>D</w:t>
      </w:r>
      <w:r w:rsidR="006C51B6" w:rsidRPr="00B81CAC">
        <w:rPr>
          <w:rFonts w:ascii="Times New Roman" w:hAnsi="Times New Roman"/>
          <w:szCs w:val="24"/>
        </w:rPr>
        <w:t>,</w:t>
      </w:r>
      <w:r w:rsidR="006C51B6" w:rsidRPr="00B81CAC">
        <w:rPr>
          <w:rFonts w:ascii="Times New Roman" w:hAnsi="Times New Roman"/>
          <w:szCs w:val="24"/>
          <w:lang w:val="en-US"/>
        </w:rPr>
        <w:t>L</w:t>
      </w:r>
      <w:proofErr w:type="gramEnd"/>
      <w:r w:rsidR="006C51B6" w:rsidRPr="00B81CAC">
        <w:rPr>
          <w:rFonts w:ascii="Times New Roman" w:hAnsi="Times New Roman"/>
          <w:szCs w:val="24"/>
        </w:rPr>
        <w:t>-метионин, сухое молоко, сахароза.</w:t>
      </w:r>
      <w:r w:rsidR="00C82FC4" w:rsidRPr="00C82FC4">
        <w:rPr>
          <w:rFonts w:ascii="Times New Roman" w:hAnsi="Times New Roman"/>
          <w:spacing w:val="-8"/>
          <w:szCs w:val="24"/>
        </w:rPr>
        <w:t xml:space="preserve"> </w:t>
      </w:r>
      <w:bookmarkEnd w:id="6"/>
    </w:p>
    <w:p w14:paraId="666AEF9D" w14:textId="784B8688" w:rsidR="00140B55" w:rsidRDefault="00C82FC4" w:rsidP="00140B55">
      <w:pPr>
        <w:widowControl w:val="0"/>
        <w:ind w:firstLine="567"/>
        <w:jc w:val="both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zCs w:val="24"/>
        </w:rPr>
        <w:t>1.3</w:t>
      </w:r>
      <w:bookmarkStart w:id="7" w:name="_Hlk156219014"/>
      <w:r w:rsidR="00E9653D">
        <w:rPr>
          <w:rFonts w:ascii="Times New Roman" w:hAnsi="Times New Roman"/>
          <w:szCs w:val="24"/>
        </w:rPr>
        <w:t xml:space="preserve"> </w:t>
      </w:r>
      <w:r w:rsidR="006B747A" w:rsidRPr="00385219">
        <w:rPr>
          <w:rFonts w:ascii="Times New Roman" w:hAnsi="Times New Roman"/>
          <w:szCs w:val="24"/>
          <w:shd w:val="clear" w:color="auto" w:fill="FFFFFF"/>
        </w:rPr>
        <w:t xml:space="preserve">Препарат представляет собой </w:t>
      </w:r>
      <w:bookmarkEnd w:id="7"/>
      <w:r w:rsidR="008B1458" w:rsidRPr="008B1458">
        <w:rPr>
          <w:rFonts w:ascii="Times New Roman" w:hAnsi="Times New Roman"/>
          <w:szCs w:val="24"/>
          <w:shd w:val="clear" w:color="auto" w:fill="FFFFFF"/>
        </w:rPr>
        <w:t>т</w:t>
      </w:r>
      <w:r w:rsidR="008B1458" w:rsidRPr="008B1458">
        <w:rPr>
          <w:rFonts w:ascii="Times New Roman" w:hAnsi="Times New Roman"/>
          <w:shd w:val="clear" w:color="auto" w:fill="FFFFFF"/>
        </w:rPr>
        <w:t>аблетки плоскоцилиндрической формы от светло-коричневого до темно-коричневого цвета, допускается наличие вкраплений, с риской на одной стороне и цифрами содержания активнодействующего вещества на другой.</w:t>
      </w:r>
    </w:p>
    <w:p w14:paraId="6C0568CC" w14:textId="0474FCF5" w:rsidR="00140B55" w:rsidRDefault="005C0FB3" w:rsidP="00140B55">
      <w:pPr>
        <w:widowControl w:val="0"/>
        <w:ind w:firstLine="567"/>
        <w:jc w:val="both"/>
        <w:rPr>
          <w:rFonts w:ascii="Times New Roman" w:hAnsi="Times New Roman"/>
          <w:spacing w:val="-10"/>
          <w:szCs w:val="24"/>
        </w:rPr>
      </w:pPr>
      <w:r w:rsidRPr="00611D44">
        <w:rPr>
          <w:rFonts w:ascii="Times New Roman" w:hAnsi="Times New Roman"/>
          <w:szCs w:val="24"/>
        </w:rPr>
        <w:t>1.</w:t>
      </w:r>
      <w:r w:rsidR="00C82FC4">
        <w:rPr>
          <w:rFonts w:ascii="Times New Roman" w:hAnsi="Times New Roman"/>
          <w:szCs w:val="24"/>
        </w:rPr>
        <w:t>4</w:t>
      </w:r>
      <w:r w:rsidR="00E9653D">
        <w:rPr>
          <w:rFonts w:ascii="Times New Roman" w:hAnsi="Times New Roman"/>
          <w:szCs w:val="24"/>
        </w:rPr>
        <w:t xml:space="preserve"> </w:t>
      </w:r>
      <w:r w:rsidR="006B747A" w:rsidRPr="00385219">
        <w:rPr>
          <w:rFonts w:ascii="Times New Roman" w:hAnsi="Times New Roman"/>
          <w:szCs w:val="24"/>
        </w:rPr>
        <w:t>Препарат выпускают в картонной упаковке с 1 контурной ячейковой упаковкой из алюминиевой фольги, герметизированной ламинированной подложкой из алюминиевой фольги, содержащей от 1 до 10 таблеток и инструкцию по применению</w:t>
      </w:r>
      <w:r w:rsidR="00187E6A">
        <w:rPr>
          <w:rFonts w:ascii="Times New Roman" w:eastAsia="Calibri" w:hAnsi="Times New Roman"/>
          <w:lang w:eastAsia="en-US"/>
        </w:rPr>
        <w:t>.</w:t>
      </w:r>
      <w:r w:rsidR="006550AA" w:rsidRPr="00611D44">
        <w:rPr>
          <w:rFonts w:ascii="Times New Roman" w:hAnsi="Times New Roman"/>
          <w:szCs w:val="24"/>
        </w:rPr>
        <w:t xml:space="preserve"> </w:t>
      </w:r>
    </w:p>
    <w:p w14:paraId="453B0586" w14:textId="1509F832" w:rsidR="00140B55" w:rsidRPr="00B81CAC" w:rsidRDefault="00C82FC4" w:rsidP="00140B55">
      <w:pPr>
        <w:widowControl w:val="0"/>
        <w:ind w:firstLine="567"/>
        <w:jc w:val="both"/>
        <w:rPr>
          <w:rFonts w:ascii="Times New Roman" w:hAnsi="Times New Roman"/>
          <w:spacing w:val="-10"/>
          <w:szCs w:val="24"/>
        </w:rPr>
      </w:pPr>
      <w:r>
        <w:rPr>
          <w:rFonts w:ascii="Times New Roman" w:hAnsi="Times New Roman"/>
          <w:szCs w:val="24"/>
        </w:rPr>
        <w:t>1.5</w:t>
      </w:r>
      <w:r w:rsidR="00CC7A14" w:rsidRPr="00611D44">
        <w:rPr>
          <w:rFonts w:ascii="Times New Roman" w:hAnsi="Times New Roman"/>
          <w:szCs w:val="24"/>
        </w:rPr>
        <w:t xml:space="preserve"> </w:t>
      </w:r>
      <w:r w:rsidR="0078050E">
        <w:rPr>
          <w:rFonts w:ascii="Times New Roman" w:hAnsi="Times New Roman"/>
          <w:szCs w:val="24"/>
        </w:rPr>
        <w:t>Препарат</w:t>
      </w:r>
      <w:r w:rsidR="009508A8" w:rsidRPr="00B81CAC">
        <w:rPr>
          <w:rFonts w:ascii="Times New Roman" w:hAnsi="Times New Roman"/>
          <w:szCs w:val="24"/>
        </w:rPr>
        <w:t xml:space="preserve"> хранят </w:t>
      </w:r>
      <w:r w:rsidR="006E3AB5" w:rsidRPr="00B81CAC">
        <w:rPr>
          <w:rFonts w:ascii="Times New Roman" w:hAnsi="Times New Roman"/>
          <w:szCs w:val="24"/>
        </w:rPr>
        <w:t>в недоступном для детей и</w:t>
      </w:r>
      <w:r w:rsidR="009508A8" w:rsidRPr="00B81CAC">
        <w:rPr>
          <w:rFonts w:ascii="Times New Roman" w:hAnsi="Times New Roman"/>
          <w:szCs w:val="24"/>
        </w:rPr>
        <w:t xml:space="preserve"> защищенном</w:t>
      </w:r>
      <w:r w:rsidR="00F640B4" w:rsidRPr="00B81CAC">
        <w:rPr>
          <w:rFonts w:ascii="Times New Roman" w:hAnsi="Times New Roman"/>
          <w:szCs w:val="24"/>
        </w:rPr>
        <w:t xml:space="preserve"> от</w:t>
      </w:r>
      <w:r w:rsidR="009508A8" w:rsidRPr="00B81CAC">
        <w:rPr>
          <w:rFonts w:ascii="Times New Roman" w:hAnsi="Times New Roman"/>
          <w:szCs w:val="24"/>
        </w:rPr>
        <w:t xml:space="preserve"> </w:t>
      </w:r>
      <w:r w:rsidR="00B95B36" w:rsidRPr="00B81CAC">
        <w:rPr>
          <w:rFonts w:ascii="Times New Roman" w:hAnsi="Times New Roman"/>
          <w:szCs w:val="24"/>
        </w:rPr>
        <w:t>света</w:t>
      </w:r>
      <w:r w:rsidR="009508A8" w:rsidRPr="00B81CAC">
        <w:rPr>
          <w:rFonts w:ascii="Times New Roman" w:hAnsi="Times New Roman"/>
          <w:szCs w:val="24"/>
        </w:rPr>
        <w:t xml:space="preserve"> месте при температуре</w:t>
      </w:r>
      <w:r w:rsidR="00626E66" w:rsidRPr="00B81CAC">
        <w:rPr>
          <w:rFonts w:ascii="Times New Roman" w:hAnsi="Times New Roman"/>
          <w:szCs w:val="24"/>
        </w:rPr>
        <w:t xml:space="preserve"> </w:t>
      </w:r>
      <w:r w:rsidR="00566494" w:rsidRPr="00B81CAC">
        <w:rPr>
          <w:rFonts w:ascii="Times New Roman" w:hAnsi="Times New Roman"/>
          <w:szCs w:val="24"/>
        </w:rPr>
        <w:t>от 2°С</w:t>
      </w:r>
      <w:r w:rsidR="005904F0" w:rsidRPr="00B81CAC">
        <w:rPr>
          <w:rFonts w:ascii="Times New Roman" w:hAnsi="Times New Roman"/>
          <w:szCs w:val="24"/>
        </w:rPr>
        <w:t xml:space="preserve"> </w:t>
      </w:r>
      <w:r w:rsidR="00714EBC">
        <w:rPr>
          <w:rFonts w:ascii="Times New Roman" w:hAnsi="Times New Roman"/>
          <w:szCs w:val="24"/>
        </w:rPr>
        <w:t>до</w:t>
      </w:r>
      <w:r w:rsidR="00626E66" w:rsidRPr="00B81CAC">
        <w:rPr>
          <w:rFonts w:ascii="Times New Roman" w:hAnsi="Times New Roman"/>
          <w:szCs w:val="24"/>
        </w:rPr>
        <w:t xml:space="preserve"> </w:t>
      </w:r>
      <w:r w:rsidR="00A0571E" w:rsidRPr="00B81CAC">
        <w:rPr>
          <w:rFonts w:ascii="Times New Roman" w:hAnsi="Times New Roman"/>
          <w:szCs w:val="24"/>
        </w:rPr>
        <w:t>30</w:t>
      </w:r>
      <w:r w:rsidR="009508A8" w:rsidRPr="00B81CAC">
        <w:rPr>
          <w:rFonts w:ascii="Times New Roman" w:hAnsi="Times New Roman"/>
          <w:szCs w:val="24"/>
        </w:rPr>
        <w:t>°С</w:t>
      </w:r>
      <w:r w:rsidR="00B95B36" w:rsidRPr="00B81CAC">
        <w:rPr>
          <w:rFonts w:ascii="Times New Roman" w:hAnsi="Times New Roman"/>
          <w:szCs w:val="24"/>
        </w:rPr>
        <w:t>.</w:t>
      </w:r>
    </w:p>
    <w:p w14:paraId="6B0360D3" w14:textId="0C03632B" w:rsidR="00140B55" w:rsidRPr="00B81CAC" w:rsidRDefault="00C82FC4" w:rsidP="00140B55">
      <w:pPr>
        <w:widowControl w:val="0"/>
        <w:ind w:firstLine="567"/>
        <w:jc w:val="both"/>
        <w:rPr>
          <w:rFonts w:ascii="Times New Roman" w:hAnsi="Times New Roman"/>
          <w:spacing w:val="-10"/>
          <w:szCs w:val="24"/>
        </w:rPr>
      </w:pPr>
      <w:r w:rsidRPr="00B81CAC">
        <w:rPr>
          <w:rFonts w:ascii="Times New Roman" w:hAnsi="Times New Roman"/>
          <w:szCs w:val="24"/>
        </w:rPr>
        <w:t>1.6</w:t>
      </w:r>
      <w:r w:rsidR="008B1458" w:rsidRPr="00B81CAC">
        <w:rPr>
          <w:rFonts w:ascii="Times New Roman" w:hAnsi="Times New Roman"/>
          <w:szCs w:val="24"/>
        </w:rPr>
        <w:t> </w:t>
      </w:r>
      <w:r w:rsidR="009508A8" w:rsidRPr="00B81CAC">
        <w:rPr>
          <w:rFonts w:ascii="Times New Roman" w:hAnsi="Times New Roman"/>
          <w:szCs w:val="24"/>
        </w:rPr>
        <w:t xml:space="preserve">Срок годности препарата – </w:t>
      </w:r>
      <w:r w:rsidR="00790805" w:rsidRPr="00B81CAC">
        <w:rPr>
          <w:rFonts w:ascii="Times New Roman" w:hAnsi="Times New Roman"/>
          <w:szCs w:val="24"/>
        </w:rPr>
        <w:t>2</w:t>
      </w:r>
      <w:r w:rsidR="006D7F9D" w:rsidRPr="00B81CAC">
        <w:rPr>
          <w:rFonts w:ascii="Times New Roman" w:hAnsi="Times New Roman"/>
          <w:szCs w:val="24"/>
        </w:rPr>
        <w:t xml:space="preserve"> года</w:t>
      </w:r>
      <w:r w:rsidR="00A0571E" w:rsidRPr="00B81CAC">
        <w:rPr>
          <w:rFonts w:ascii="Times New Roman" w:hAnsi="Times New Roman"/>
          <w:szCs w:val="24"/>
        </w:rPr>
        <w:t xml:space="preserve"> от даты производства</w:t>
      </w:r>
      <w:r w:rsidR="00EA466E" w:rsidRPr="00B81CAC">
        <w:rPr>
          <w:rFonts w:ascii="Times New Roman" w:hAnsi="Times New Roman"/>
          <w:szCs w:val="24"/>
        </w:rPr>
        <w:t xml:space="preserve">. </w:t>
      </w:r>
      <w:r w:rsidR="009508A8" w:rsidRPr="00B81CAC">
        <w:rPr>
          <w:rFonts w:ascii="Times New Roman" w:hAnsi="Times New Roman"/>
          <w:szCs w:val="24"/>
        </w:rPr>
        <w:t xml:space="preserve">Запрещается применение препарата по истечении срока годности. </w:t>
      </w:r>
      <w:r w:rsidR="001E7FF6">
        <w:rPr>
          <w:rFonts w:ascii="Times New Roman" w:hAnsi="Times New Roman"/>
          <w:szCs w:val="24"/>
        </w:rPr>
        <w:t>П</w:t>
      </w:r>
      <w:r w:rsidR="009508A8" w:rsidRPr="00B81CAC">
        <w:rPr>
          <w:rFonts w:ascii="Times New Roman" w:hAnsi="Times New Roman"/>
          <w:szCs w:val="24"/>
        </w:rPr>
        <w:t xml:space="preserve">репарат </w:t>
      </w:r>
      <w:r w:rsidR="00540C8C" w:rsidRPr="00B81CAC">
        <w:rPr>
          <w:rFonts w:ascii="Times New Roman" w:hAnsi="Times New Roman"/>
          <w:szCs w:val="24"/>
        </w:rPr>
        <w:t>уничтожают</w:t>
      </w:r>
      <w:r w:rsidR="009508A8" w:rsidRPr="00B81CAC">
        <w:rPr>
          <w:rFonts w:ascii="Times New Roman" w:hAnsi="Times New Roman"/>
          <w:szCs w:val="24"/>
        </w:rPr>
        <w:t xml:space="preserve"> в соответствии с требованиями законодательства.</w:t>
      </w:r>
    </w:p>
    <w:p w14:paraId="1C5C07CB" w14:textId="7BA66467" w:rsidR="00A271A8" w:rsidRPr="00140B55" w:rsidRDefault="00C82FC4" w:rsidP="00140B55">
      <w:pPr>
        <w:widowControl w:val="0"/>
        <w:ind w:firstLine="567"/>
        <w:jc w:val="both"/>
        <w:rPr>
          <w:rFonts w:ascii="Times New Roman" w:hAnsi="Times New Roman"/>
          <w:spacing w:val="-10"/>
          <w:szCs w:val="24"/>
        </w:rPr>
      </w:pPr>
      <w:r w:rsidRPr="00B81CAC">
        <w:rPr>
          <w:rFonts w:ascii="Times New Roman" w:hAnsi="Times New Roman"/>
          <w:szCs w:val="24"/>
        </w:rPr>
        <w:t>1.7</w:t>
      </w:r>
      <w:r w:rsidR="0019424E" w:rsidRPr="00B81CAC">
        <w:rPr>
          <w:rFonts w:ascii="Times New Roman" w:hAnsi="Times New Roman"/>
          <w:szCs w:val="24"/>
        </w:rPr>
        <w:t xml:space="preserve"> </w:t>
      </w:r>
      <w:r w:rsidR="009508A8" w:rsidRPr="00B81CAC">
        <w:rPr>
          <w:rFonts w:ascii="Times New Roman" w:hAnsi="Times New Roman"/>
          <w:szCs w:val="24"/>
        </w:rPr>
        <w:t>Отпускается без рецепта</w:t>
      </w:r>
      <w:r w:rsidR="00F27318" w:rsidRPr="00B81CAC">
        <w:rPr>
          <w:rFonts w:ascii="Times New Roman" w:hAnsi="Times New Roman"/>
          <w:szCs w:val="24"/>
        </w:rPr>
        <w:t xml:space="preserve"> ветеринарного врача</w:t>
      </w:r>
      <w:r w:rsidR="009508A8" w:rsidRPr="00B81CAC">
        <w:rPr>
          <w:rFonts w:ascii="Times New Roman" w:hAnsi="Times New Roman"/>
          <w:szCs w:val="24"/>
        </w:rPr>
        <w:t>.</w:t>
      </w:r>
    </w:p>
    <w:p w14:paraId="11A3A73A" w14:textId="4D6382F2" w:rsidR="009508A8" w:rsidRPr="00202B31" w:rsidRDefault="009508A8" w:rsidP="005C0FB3">
      <w:pPr>
        <w:widowControl w:val="0"/>
        <w:ind w:firstLine="567"/>
        <w:jc w:val="both"/>
        <w:rPr>
          <w:rFonts w:ascii="Times New Roman" w:hAnsi="Times New Roman"/>
          <w:szCs w:val="24"/>
        </w:rPr>
      </w:pPr>
    </w:p>
    <w:p w14:paraId="4E53238D" w14:textId="2E6D27F2" w:rsidR="009508A8" w:rsidRDefault="00464828" w:rsidP="00E74260">
      <w:pPr>
        <w:pStyle w:val="a3"/>
        <w:numPr>
          <w:ilvl w:val="0"/>
          <w:numId w:val="10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</w:rPr>
      </w:pPr>
      <w:r w:rsidRPr="00E74260">
        <w:rPr>
          <w:rFonts w:ascii="Times New Roman" w:hAnsi="Times New Roman"/>
          <w:b/>
          <w:bCs/>
          <w:szCs w:val="24"/>
        </w:rPr>
        <w:t>ФАРМАКОЛОГИЧЕСКИЕ СВОЙСТВА</w:t>
      </w:r>
    </w:p>
    <w:p w14:paraId="2CA22D55" w14:textId="77777777" w:rsidR="00DB4837" w:rsidRPr="00E74260" w:rsidRDefault="00DB4837" w:rsidP="00DB4837">
      <w:pPr>
        <w:pStyle w:val="a3"/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b/>
          <w:bCs/>
          <w:szCs w:val="24"/>
        </w:rPr>
      </w:pPr>
    </w:p>
    <w:p w14:paraId="702DC955" w14:textId="0B35C65A" w:rsidR="00140B55" w:rsidRDefault="008B1458" w:rsidP="00140B55">
      <w:pPr>
        <w:pStyle w:val="20"/>
        <w:shd w:val="clear" w:color="auto" w:fill="auto"/>
        <w:tabs>
          <w:tab w:val="left" w:pos="1200"/>
        </w:tabs>
        <w:spacing w:after="0" w:line="240" w:lineRule="auto"/>
        <w:ind w:firstLine="567"/>
        <w:jc w:val="both"/>
        <w:rPr>
          <w:rStyle w:val="ac"/>
          <w:b w:val="0"/>
          <w:spacing w:val="2"/>
          <w:sz w:val="24"/>
          <w:szCs w:val="24"/>
        </w:rPr>
      </w:pPr>
      <w:bookmarkStart w:id="8" w:name="_Hlk59122417"/>
      <w:r>
        <w:rPr>
          <w:rStyle w:val="ac"/>
          <w:b w:val="0"/>
          <w:spacing w:val="2"/>
          <w:sz w:val="24"/>
          <w:szCs w:val="24"/>
        </w:rPr>
        <w:t xml:space="preserve"> </w:t>
      </w:r>
      <w:r w:rsidR="006B747A" w:rsidRPr="00385219">
        <w:rPr>
          <w:rStyle w:val="ac"/>
          <w:b w:val="0"/>
          <w:spacing w:val="2"/>
          <w:sz w:val="24"/>
          <w:szCs w:val="24"/>
        </w:rPr>
        <w:t>2.1</w:t>
      </w:r>
      <w:r w:rsidR="00E9653D">
        <w:rPr>
          <w:rStyle w:val="ac"/>
          <w:b w:val="0"/>
          <w:spacing w:val="2"/>
          <w:sz w:val="24"/>
          <w:szCs w:val="24"/>
        </w:rPr>
        <w:t xml:space="preserve"> </w:t>
      </w:r>
      <w:r w:rsidR="00A111A5">
        <w:rPr>
          <w:rStyle w:val="ac"/>
          <w:b w:val="0"/>
          <w:spacing w:val="2"/>
          <w:sz w:val="24"/>
          <w:szCs w:val="24"/>
        </w:rPr>
        <w:t>Препарат</w:t>
      </w:r>
      <w:r w:rsidR="006B747A" w:rsidRPr="00385219">
        <w:rPr>
          <w:rStyle w:val="ac"/>
          <w:b w:val="0"/>
          <w:spacing w:val="2"/>
          <w:sz w:val="24"/>
          <w:szCs w:val="24"/>
        </w:rPr>
        <w:t xml:space="preserve"> относится к </w:t>
      </w:r>
      <w:proofErr w:type="spellStart"/>
      <w:r w:rsidR="006B747A" w:rsidRPr="00385219">
        <w:rPr>
          <w:rStyle w:val="ac"/>
          <w:b w:val="0"/>
          <w:spacing w:val="2"/>
          <w:sz w:val="24"/>
          <w:szCs w:val="24"/>
        </w:rPr>
        <w:t>инсектоакарицидным</w:t>
      </w:r>
      <w:proofErr w:type="spellEnd"/>
      <w:r w:rsidR="006B747A" w:rsidRPr="00385219">
        <w:rPr>
          <w:rStyle w:val="ac"/>
          <w:b w:val="0"/>
          <w:spacing w:val="2"/>
          <w:sz w:val="24"/>
          <w:szCs w:val="24"/>
        </w:rPr>
        <w:t xml:space="preserve"> препаратам,</w:t>
      </w:r>
      <w:r w:rsidR="006B747A" w:rsidRPr="00385219">
        <w:rPr>
          <w:rStyle w:val="ac"/>
          <w:b w:val="0"/>
          <w:bCs w:val="0"/>
          <w:spacing w:val="2"/>
          <w:sz w:val="24"/>
          <w:szCs w:val="24"/>
        </w:rPr>
        <w:t xml:space="preserve"> эффективны</w:t>
      </w:r>
      <w:r w:rsidR="00714EBC">
        <w:rPr>
          <w:rStyle w:val="ac"/>
          <w:b w:val="0"/>
          <w:bCs w:val="0"/>
          <w:spacing w:val="2"/>
          <w:sz w:val="24"/>
          <w:szCs w:val="24"/>
        </w:rPr>
        <w:t>х</w:t>
      </w:r>
      <w:r w:rsidR="006B747A" w:rsidRPr="00385219">
        <w:rPr>
          <w:rStyle w:val="ac"/>
          <w:b w:val="0"/>
          <w:bCs w:val="0"/>
          <w:spacing w:val="2"/>
          <w:sz w:val="24"/>
          <w:szCs w:val="24"/>
        </w:rPr>
        <w:t xml:space="preserve"> против иксодовых клещей (</w:t>
      </w:r>
      <w:proofErr w:type="spellStart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Ixodes</w:t>
      </w:r>
      <w:proofErr w:type="spellEnd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 </w:t>
      </w:r>
      <w:proofErr w:type="spellStart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spp</w:t>
      </w:r>
      <w:proofErr w:type="spellEnd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., </w:t>
      </w:r>
      <w:proofErr w:type="spellStart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Dermacentor</w:t>
      </w:r>
      <w:proofErr w:type="spellEnd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 </w:t>
      </w:r>
      <w:proofErr w:type="spellStart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spp</w:t>
      </w:r>
      <w:proofErr w:type="spellEnd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., </w:t>
      </w:r>
      <w:proofErr w:type="spellStart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Rhipicephalus</w:t>
      </w:r>
      <w:proofErr w:type="spellEnd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 </w:t>
      </w:r>
      <w:proofErr w:type="spellStart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sanguineus</w:t>
      </w:r>
      <w:proofErr w:type="spellEnd"/>
      <w:r w:rsidR="006B747A" w:rsidRPr="00385219">
        <w:rPr>
          <w:rStyle w:val="ac"/>
          <w:b w:val="0"/>
          <w:bCs w:val="0"/>
          <w:spacing w:val="2"/>
          <w:sz w:val="24"/>
          <w:szCs w:val="24"/>
        </w:rPr>
        <w:t xml:space="preserve">), </w:t>
      </w:r>
      <w:proofErr w:type="spellStart"/>
      <w:r w:rsidR="00510D31" w:rsidRPr="00510D31">
        <w:rPr>
          <w:rStyle w:val="ac"/>
          <w:b w:val="0"/>
          <w:bCs w:val="0"/>
          <w:spacing w:val="2"/>
          <w:sz w:val="24"/>
          <w:szCs w:val="24"/>
        </w:rPr>
        <w:t>тромбидиформных</w:t>
      </w:r>
      <w:proofErr w:type="spellEnd"/>
      <w:r w:rsidR="00510D31" w:rsidRPr="00510D31">
        <w:rPr>
          <w:rStyle w:val="ac"/>
          <w:b w:val="0"/>
          <w:bCs w:val="0"/>
          <w:spacing w:val="2"/>
          <w:sz w:val="24"/>
          <w:szCs w:val="24"/>
        </w:rPr>
        <w:t xml:space="preserve"> клещей (</w:t>
      </w:r>
      <w:proofErr w:type="spellStart"/>
      <w:r w:rsidR="00510D31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Demodex</w:t>
      </w:r>
      <w:proofErr w:type="spellEnd"/>
      <w:r w:rsidR="00510D31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 canis</w:t>
      </w:r>
      <w:r w:rsidR="00510D31" w:rsidRPr="00510D31">
        <w:rPr>
          <w:rStyle w:val="ac"/>
          <w:b w:val="0"/>
          <w:bCs w:val="0"/>
          <w:i/>
          <w:iCs/>
          <w:spacing w:val="2"/>
          <w:sz w:val="24"/>
          <w:szCs w:val="24"/>
        </w:rPr>
        <w:t>,</w:t>
      </w:r>
      <w:r w:rsidR="00510D31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 </w:t>
      </w:r>
      <w:proofErr w:type="spellStart"/>
      <w:r w:rsidR="00510D31" w:rsidRPr="00510D31">
        <w:rPr>
          <w:rStyle w:val="ac"/>
          <w:b w:val="0"/>
          <w:bCs w:val="0"/>
          <w:i/>
          <w:iCs/>
          <w:spacing w:val="2"/>
          <w:sz w:val="24"/>
          <w:szCs w:val="24"/>
        </w:rPr>
        <w:t>Cheyletiella</w:t>
      </w:r>
      <w:proofErr w:type="spellEnd"/>
      <w:r w:rsidR="00510D31" w:rsidRPr="00510D31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 </w:t>
      </w:r>
      <w:proofErr w:type="spellStart"/>
      <w:r w:rsidR="00510D31" w:rsidRPr="00510D31">
        <w:rPr>
          <w:rStyle w:val="ac"/>
          <w:b w:val="0"/>
          <w:bCs w:val="0"/>
          <w:i/>
          <w:iCs/>
          <w:spacing w:val="2"/>
          <w:sz w:val="24"/>
          <w:szCs w:val="24"/>
        </w:rPr>
        <w:t>yasguri</w:t>
      </w:r>
      <w:proofErr w:type="spellEnd"/>
      <w:r w:rsidR="00510D31" w:rsidRPr="00510D31">
        <w:rPr>
          <w:rStyle w:val="ac"/>
          <w:b w:val="0"/>
          <w:bCs w:val="0"/>
          <w:spacing w:val="2"/>
          <w:sz w:val="24"/>
          <w:szCs w:val="24"/>
        </w:rPr>
        <w:t>)</w:t>
      </w:r>
      <w:r w:rsidR="006B747A" w:rsidRPr="00385219">
        <w:rPr>
          <w:rStyle w:val="ac"/>
          <w:b w:val="0"/>
          <w:bCs w:val="0"/>
          <w:spacing w:val="2"/>
          <w:sz w:val="24"/>
          <w:szCs w:val="24"/>
        </w:rPr>
        <w:t xml:space="preserve">, </w:t>
      </w:r>
      <w:proofErr w:type="spellStart"/>
      <w:r w:rsidR="006B747A" w:rsidRPr="00385219">
        <w:rPr>
          <w:rStyle w:val="ac"/>
          <w:b w:val="0"/>
          <w:bCs w:val="0"/>
          <w:spacing w:val="2"/>
          <w:sz w:val="24"/>
          <w:szCs w:val="24"/>
        </w:rPr>
        <w:t>саркоптоидных</w:t>
      </w:r>
      <w:proofErr w:type="spellEnd"/>
      <w:r w:rsidR="006B747A" w:rsidRPr="00385219">
        <w:rPr>
          <w:rStyle w:val="ac"/>
          <w:b w:val="0"/>
          <w:bCs w:val="0"/>
          <w:spacing w:val="2"/>
          <w:sz w:val="24"/>
          <w:szCs w:val="24"/>
        </w:rPr>
        <w:t xml:space="preserve"> клещей (</w:t>
      </w:r>
      <w:proofErr w:type="spellStart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Sarcoptes</w:t>
      </w:r>
      <w:proofErr w:type="spellEnd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 </w:t>
      </w:r>
      <w:proofErr w:type="spellStart"/>
      <w:r w:rsidR="00F117EE">
        <w:rPr>
          <w:rStyle w:val="ac"/>
          <w:b w:val="0"/>
          <w:bCs w:val="0"/>
          <w:i/>
          <w:iCs/>
          <w:spacing w:val="2"/>
          <w:sz w:val="24"/>
          <w:szCs w:val="24"/>
          <w:lang w:val="en-US"/>
        </w:rPr>
        <w:t>canis</w:t>
      </w:r>
      <w:proofErr w:type="spellEnd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, </w:t>
      </w:r>
      <w:proofErr w:type="spellStart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Otodectes</w:t>
      </w:r>
      <w:proofErr w:type="spellEnd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 </w:t>
      </w:r>
      <w:proofErr w:type="spellStart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cynotis</w:t>
      </w:r>
      <w:proofErr w:type="spellEnd"/>
      <w:r w:rsidR="00295C17">
        <w:rPr>
          <w:rStyle w:val="ac"/>
          <w:b w:val="0"/>
          <w:bCs w:val="0"/>
          <w:spacing w:val="2"/>
          <w:sz w:val="24"/>
          <w:szCs w:val="24"/>
        </w:rPr>
        <w:t xml:space="preserve">), </w:t>
      </w:r>
      <w:r w:rsidR="00295C17">
        <w:rPr>
          <w:rStyle w:val="ac"/>
          <w:b w:val="0"/>
          <w:sz w:val="24"/>
          <w:szCs w:val="24"/>
        </w:rPr>
        <w:t>вшей</w:t>
      </w:r>
      <w:r w:rsidR="00295C17" w:rsidRPr="00295C17">
        <w:rPr>
          <w:rStyle w:val="ac"/>
          <w:b w:val="0"/>
          <w:sz w:val="24"/>
          <w:szCs w:val="24"/>
        </w:rPr>
        <w:t xml:space="preserve"> (</w:t>
      </w:r>
      <w:proofErr w:type="spellStart"/>
      <w:r w:rsidR="00295C17" w:rsidRPr="00295C17">
        <w:rPr>
          <w:rStyle w:val="ac"/>
          <w:b w:val="0"/>
          <w:i/>
          <w:iCs/>
          <w:sz w:val="24"/>
          <w:szCs w:val="24"/>
        </w:rPr>
        <w:t>Linognathus</w:t>
      </w:r>
      <w:proofErr w:type="spellEnd"/>
      <w:r w:rsidR="00295C17" w:rsidRPr="00295C17">
        <w:rPr>
          <w:rStyle w:val="ac"/>
          <w:b w:val="0"/>
          <w:i/>
          <w:iCs/>
          <w:sz w:val="24"/>
          <w:szCs w:val="24"/>
        </w:rPr>
        <w:t xml:space="preserve"> </w:t>
      </w:r>
      <w:proofErr w:type="spellStart"/>
      <w:r w:rsidR="00295C17" w:rsidRPr="00295C17">
        <w:rPr>
          <w:rStyle w:val="ac"/>
          <w:b w:val="0"/>
          <w:i/>
          <w:iCs/>
          <w:sz w:val="24"/>
          <w:szCs w:val="24"/>
        </w:rPr>
        <w:t>setosus</w:t>
      </w:r>
      <w:proofErr w:type="spellEnd"/>
      <w:r w:rsidR="00295C17" w:rsidRPr="00295C17">
        <w:rPr>
          <w:rStyle w:val="ac"/>
          <w:b w:val="0"/>
          <w:sz w:val="24"/>
          <w:szCs w:val="24"/>
        </w:rPr>
        <w:t xml:space="preserve">), </w:t>
      </w:r>
      <w:proofErr w:type="spellStart"/>
      <w:r w:rsidR="00295C17" w:rsidRPr="00295C17">
        <w:rPr>
          <w:rStyle w:val="ac"/>
          <w:b w:val="0"/>
          <w:sz w:val="24"/>
          <w:szCs w:val="24"/>
        </w:rPr>
        <w:t>власоед</w:t>
      </w:r>
      <w:r w:rsidR="00295C17">
        <w:rPr>
          <w:rStyle w:val="ac"/>
          <w:b w:val="0"/>
          <w:sz w:val="24"/>
          <w:szCs w:val="24"/>
        </w:rPr>
        <w:t>ов</w:t>
      </w:r>
      <w:proofErr w:type="spellEnd"/>
      <w:r w:rsidR="00295C17" w:rsidRPr="00295C17">
        <w:rPr>
          <w:rStyle w:val="ac"/>
          <w:b w:val="0"/>
          <w:sz w:val="24"/>
          <w:szCs w:val="24"/>
        </w:rPr>
        <w:t xml:space="preserve"> (</w:t>
      </w:r>
      <w:proofErr w:type="spellStart"/>
      <w:r w:rsidR="00295C17" w:rsidRPr="00295C17">
        <w:rPr>
          <w:rStyle w:val="ac"/>
          <w:b w:val="0"/>
          <w:i/>
          <w:iCs/>
          <w:sz w:val="24"/>
          <w:szCs w:val="24"/>
        </w:rPr>
        <w:t>Trichodectes</w:t>
      </w:r>
      <w:proofErr w:type="spellEnd"/>
      <w:r w:rsidR="00295C17" w:rsidRPr="00295C17">
        <w:rPr>
          <w:rStyle w:val="ac"/>
          <w:b w:val="0"/>
          <w:i/>
          <w:iCs/>
          <w:sz w:val="24"/>
          <w:szCs w:val="24"/>
        </w:rPr>
        <w:t xml:space="preserve"> canis</w:t>
      </w:r>
      <w:r w:rsidR="00295C17" w:rsidRPr="00295C17">
        <w:rPr>
          <w:rStyle w:val="ac"/>
          <w:b w:val="0"/>
          <w:sz w:val="24"/>
          <w:szCs w:val="24"/>
        </w:rPr>
        <w:t>)</w:t>
      </w:r>
      <w:r w:rsidR="00295C17">
        <w:rPr>
          <w:rStyle w:val="ac"/>
          <w:b w:val="0"/>
          <w:sz w:val="24"/>
          <w:szCs w:val="24"/>
        </w:rPr>
        <w:t xml:space="preserve"> </w:t>
      </w:r>
      <w:r w:rsidR="006B747A" w:rsidRPr="00295C17">
        <w:rPr>
          <w:rStyle w:val="ac"/>
          <w:b w:val="0"/>
          <w:bCs w:val="0"/>
          <w:spacing w:val="2"/>
          <w:sz w:val="24"/>
          <w:szCs w:val="24"/>
        </w:rPr>
        <w:t>и</w:t>
      </w:r>
      <w:r w:rsidR="006B747A" w:rsidRPr="00385219">
        <w:rPr>
          <w:rStyle w:val="ac"/>
          <w:b w:val="0"/>
          <w:bCs w:val="0"/>
          <w:spacing w:val="2"/>
          <w:sz w:val="24"/>
          <w:szCs w:val="24"/>
        </w:rPr>
        <w:t xml:space="preserve"> блох (</w:t>
      </w:r>
      <w:proofErr w:type="spellStart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Ctenocephalides</w:t>
      </w:r>
      <w:proofErr w:type="spellEnd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 xml:space="preserve"> </w:t>
      </w:r>
      <w:proofErr w:type="spellStart"/>
      <w:r w:rsidR="006B747A" w:rsidRPr="00F117EE">
        <w:rPr>
          <w:rStyle w:val="ac"/>
          <w:b w:val="0"/>
          <w:bCs w:val="0"/>
          <w:i/>
          <w:iCs/>
          <w:spacing w:val="2"/>
          <w:sz w:val="24"/>
          <w:szCs w:val="24"/>
        </w:rPr>
        <w:t>spp</w:t>
      </w:r>
      <w:proofErr w:type="spellEnd"/>
      <w:r w:rsidR="006B747A" w:rsidRPr="00385219">
        <w:rPr>
          <w:rStyle w:val="ac"/>
          <w:b w:val="0"/>
          <w:bCs w:val="0"/>
          <w:spacing w:val="2"/>
          <w:sz w:val="24"/>
          <w:szCs w:val="24"/>
        </w:rPr>
        <w:t>.), паразитирующих на собаках. Он проявляет высокую системную активность после прикрепления эктопаразитов к телу животного и начала питания.</w:t>
      </w:r>
    </w:p>
    <w:p w14:paraId="3D68669C" w14:textId="4F67EF4E" w:rsidR="00E9653D" w:rsidRDefault="008B1458" w:rsidP="00140B55">
      <w:pPr>
        <w:pStyle w:val="20"/>
        <w:shd w:val="clear" w:color="auto" w:fill="auto"/>
        <w:tabs>
          <w:tab w:val="left" w:pos="1200"/>
        </w:tabs>
        <w:spacing w:after="0" w:line="240" w:lineRule="auto"/>
        <w:ind w:firstLine="567"/>
        <w:jc w:val="both"/>
        <w:rPr>
          <w:rStyle w:val="ac"/>
          <w:b w:val="0"/>
          <w:spacing w:val="2"/>
          <w:sz w:val="24"/>
          <w:szCs w:val="24"/>
        </w:rPr>
      </w:pPr>
      <w:r>
        <w:rPr>
          <w:spacing w:val="2"/>
          <w:sz w:val="24"/>
          <w:szCs w:val="24"/>
          <w:lang w:bidi="ru-RU"/>
        </w:rPr>
        <w:lastRenderedPageBreak/>
        <w:t xml:space="preserve"> </w:t>
      </w:r>
      <w:r w:rsidR="006B747A" w:rsidRPr="00385219">
        <w:rPr>
          <w:spacing w:val="2"/>
          <w:sz w:val="24"/>
          <w:szCs w:val="24"/>
          <w:lang w:bidi="ru-RU"/>
        </w:rPr>
        <w:t>2.2</w:t>
      </w:r>
      <w:r w:rsidR="00E9653D">
        <w:rPr>
          <w:spacing w:val="2"/>
          <w:sz w:val="24"/>
          <w:szCs w:val="24"/>
          <w:lang w:bidi="ru-RU"/>
        </w:rPr>
        <w:t xml:space="preserve"> </w:t>
      </w:r>
      <w:proofErr w:type="spellStart"/>
      <w:r w:rsidR="006B747A" w:rsidRPr="00385219">
        <w:rPr>
          <w:sz w:val="24"/>
          <w:szCs w:val="24"/>
        </w:rPr>
        <w:t>Карбамоил</w:t>
      </w:r>
      <w:proofErr w:type="spellEnd"/>
      <w:r w:rsidR="006B747A" w:rsidRPr="00385219">
        <w:rPr>
          <w:sz w:val="24"/>
          <w:szCs w:val="24"/>
        </w:rPr>
        <w:t xml:space="preserve"> </w:t>
      </w:r>
      <w:proofErr w:type="spellStart"/>
      <w:r w:rsidR="006B747A" w:rsidRPr="00385219">
        <w:rPr>
          <w:sz w:val="24"/>
          <w:szCs w:val="24"/>
        </w:rPr>
        <w:t>бензамид</w:t>
      </w:r>
      <w:proofErr w:type="spellEnd"/>
      <w:r w:rsidR="006B747A" w:rsidRPr="00385219">
        <w:rPr>
          <w:sz w:val="24"/>
          <w:szCs w:val="24"/>
        </w:rPr>
        <w:t xml:space="preserve"> фенил </w:t>
      </w:r>
      <w:proofErr w:type="spellStart"/>
      <w:r w:rsidR="006B747A" w:rsidRPr="00385219">
        <w:rPr>
          <w:sz w:val="24"/>
          <w:szCs w:val="24"/>
        </w:rPr>
        <w:t>изоксазолин</w:t>
      </w:r>
      <w:proofErr w:type="spellEnd"/>
      <w:r w:rsidR="00295C17">
        <w:rPr>
          <w:sz w:val="24"/>
          <w:szCs w:val="24"/>
        </w:rPr>
        <w:t>,</w:t>
      </w:r>
      <w:r w:rsidR="006B747A" w:rsidRPr="00385219">
        <w:rPr>
          <w:spacing w:val="2"/>
          <w:sz w:val="24"/>
          <w:szCs w:val="24"/>
          <w:lang w:bidi="ru-RU"/>
        </w:rPr>
        <w:t xml:space="preserve"> входящий в состав </w:t>
      </w:r>
      <w:r w:rsidR="00A111A5">
        <w:rPr>
          <w:rStyle w:val="ac"/>
          <w:b w:val="0"/>
          <w:spacing w:val="2"/>
          <w:sz w:val="24"/>
          <w:szCs w:val="24"/>
        </w:rPr>
        <w:t>препарата</w:t>
      </w:r>
      <w:r w:rsidR="006B747A" w:rsidRPr="00385219">
        <w:rPr>
          <w:spacing w:val="2"/>
          <w:sz w:val="24"/>
          <w:szCs w:val="24"/>
          <w:lang w:bidi="ru-RU"/>
        </w:rPr>
        <w:t xml:space="preserve"> является </w:t>
      </w:r>
      <w:proofErr w:type="spellStart"/>
      <w:r w:rsidR="006B747A" w:rsidRPr="00385219">
        <w:rPr>
          <w:rStyle w:val="ac"/>
          <w:b w:val="0"/>
          <w:spacing w:val="2"/>
          <w:sz w:val="24"/>
          <w:szCs w:val="24"/>
        </w:rPr>
        <w:t>инсектоакарицидом</w:t>
      </w:r>
      <w:proofErr w:type="spellEnd"/>
      <w:r w:rsidR="006B747A" w:rsidRPr="00385219">
        <w:rPr>
          <w:rStyle w:val="ac"/>
          <w:b w:val="0"/>
          <w:spacing w:val="2"/>
          <w:sz w:val="24"/>
          <w:szCs w:val="24"/>
        </w:rPr>
        <w:t xml:space="preserve"> системного действия группы </w:t>
      </w:r>
      <w:proofErr w:type="spellStart"/>
      <w:r w:rsidR="006B747A" w:rsidRPr="00385219">
        <w:rPr>
          <w:rStyle w:val="ac"/>
          <w:b w:val="0"/>
          <w:spacing w:val="2"/>
          <w:sz w:val="24"/>
          <w:szCs w:val="24"/>
        </w:rPr>
        <w:t>изоксазолинов</w:t>
      </w:r>
      <w:proofErr w:type="spellEnd"/>
      <w:r w:rsidR="006B747A" w:rsidRPr="00385219">
        <w:rPr>
          <w:rStyle w:val="ac"/>
          <w:b w:val="0"/>
          <w:spacing w:val="2"/>
          <w:sz w:val="24"/>
          <w:szCs w:val="24"/>
        </w:rPr>
        <w:t xml:space="preserve">, </w:t>
      </w:r>
      <w:r w:rsidR="006B747A" w:rsidRPr="00385219">
        <w:rPr>
          <w:spacing w:val="2"/>
          <w:sz w:val="24"/>
          <w:szCs w:val="24"/>
        </w:rPr>
        <w:t xml:space="preserve">ингибитором компонентов нервной системы членистоногих, который нарушает передачу нервных импульсов, что приводит к параличу и гибели эктопаразитов. В основе его эффекта лежит антагонизм в отношении </w:t>
      </w:r>
      <w:proofErr w:type="spellStart"/>
      <w:r w:rsidR="006B747A" w:rsidRPr="00385219">
        <w:rPr>
          <w:spacing w:val="2"/>
          <w:sz w:val="24"/>
          <w:szCs w:val="24"/>
        </w:rPr>
        <w:t>лиганд</w:t>
      </w:r>
      <w:proofErr w:type="spellEnd"/>
      <w:r w:rsidR="006B747A" w:rsidRPr="00385219">
        <w:rPr>
          <w:spacing w:val="2"/>
          <w:sz w:val="24"/>
          <w:szCs w:val="24"/>
        </w:rPr>
        <w:t>-управляемых каналов хлорид-ионов, включая ГАМК и глутамат-рецептор</w:t>
      </w:r>
      <w:r w:rsidR="00540C8C">
        <w:rPr>
          <w:spacing w:val="2"/>
          <w:sz w:val="24"/>
          <w:szCs w:val="24"/>
        </w:rPr>
        <w:t>ы</w:t>
      </w:r>
      <w:r w:rsidR="006B747A" w:rsidRPr="00385219">
        <w:rPr>
          <w:rStyle w:val="ac"/>
          <w:b w:val="0"/>
          <w:spacing w:val="2"/>
          <w:sz w:val="24"/>
          <w:szCs w:val="24"/>
        </w:rPr>
        <w:t xml:space="preserve">. </w:t>
      </w:r>
    </w:p>
    <w:p w14:paraId="0577BEEC" w14:textId="01C56C92" w:rsidR="00E9653D" w:rsidRDefault="006B747A" w:rsidP="00140B55">
      <w:pPr>
        <w:pStyle w:val="20"/>
        <w:shd w:val="clear" w:color="auto" w:fill="auto"/>
        <w:tabs>
          <w:tab w:val="left" w:pos="1200"/>
        </w:tabs>
        <w:spacing w:after="0" w:line="240" w:lineRule="auto"/>
        <w:ind w:firstLine="567"/>
        <w:jc w:val="both"/>
        <w:rPr>
          <w:rStyle w:val="ac"/>
          <w:b w:val="0"/>
          <w:spacing w:val="2"/>
          <w:sz w:val="24"/>
          <w:szCs w:val="24"/>
        </w:rPr>
      </w:pPr>
      <w:r w:rsidRPr="00385219">
        <w:rPr>
          <w:rStyle w:val="ac"/>
          <w:b w:val="0"/>
          <w:sz w:val="24"/>
          <w:szCs w:val="24"/>
        </w:rPr>
        <w:t>После пе</w:t>
      </w:r>
      <w:r w:rsidR="00295C17">
        <w:rPr>
          <w:rStyle w:val="ac"/>
          <w:b w:val="0"/>
          <w:sz w:val="24"/>
          <w:szCs w:val="24"/>
        </w:rPr>
        <w:t>рорального применения препарата</w:t>
      </w:r>
      <w:r w:rsidRPr="00385219">
        <w:rPr>
          <w:rStyle w:val="ac"/>
          <w:b w:val="0"/>
          <w:sz w:val="24"/>
          <w:szCs w:val="24"/>
        </w:rPr>
        <w:t xml:space="preserve"> </w:t>
      </w:r>
      <w:proofErr w:type="spellStart"/>
      <w:r w:rsidRPr="00385219">
        <w:rPr>
          <w:sz w:val="24"/>
          <w:szCs w:val="24"/>
        </w:rPr>
        <w:t>карбамоил</w:t>
      </w:r>
      <w:proofErr w:type="spellEnd"/>
      <w:r w:rsidRPr="00385219">
        <w:rPr>
          <w:sz w:val="24"/>
          <w:szCs w:val="24"/>
        </w:rPr>
        <w:t xml:space="preserve"> </w:t>
      </w:r>
      <w:proofErr w:type="spellStart"/>
      <w:r w:rsidRPr="00385219">
        <w:rPr>
          <w:sz w:val="24"/>
          <w:szCs w:val="24"/>
        </w:rPr>
        <w:t>бензамид</w:t>
      </w:r>
      <w:proofErr w:type="spellEnd"/>
      <w:r w:rsidRPr="00385219">
        <w:rPr>
          <w:sz w:val="24"/>
          <w:szCs w:val="24"/>
        </w:rPr>
        <w:t xml:space="preserve"> фенил </w:t>
      </w:r>
      <w:proofErr w:type="spellStart"/>
      <w:r w:rsidRPr="00385219">
        <w:rPr>
          <w:sz w:val="24"/>
          <w:szCs w:val="24"/>
        </w:rPr>
        <w:t>изоксазолин</w:t>
      </w:r>
      <w:proofErr w:type="spellEnd"/>
      <w:r w:rsidRPr="00385219">
        <w:rPr>
          <w:sz w:val="24"/>
          <w:szCs w:val="24"/>
        </w:rPr>
        <w:t xml:space="preserve"> хорошо всасывается в желудочно-кишечном тракте (биодоступность более 85%),</w:t>
      </w:r>
      <w:r w:rsidRPr="00385219">
        <w:rPr>
          <w:rStyle w:val="ac"/>
          <w:b w:val="0"/>
          <w:sz w:val="24"/>
          <w:szCs w:val="24"/>
        </w:rPr>
        <w:t xml:space="preserve"> быстро адсорбируется, поступает в системный кровоток и связывается с белками плазмы крови, максимальная концентрация в плазме крови отмечается в течение 12-24 часов. </w:t>
      </w:r>
      <w:r w:rsidRPr="00385219">
        <w:rPr>
          <w:sz w:val="24"/>
          <w:szCs w:val="24"/>
        </w:rPr>
        <w:t xml:space="preserve">Он эффективно распределяется в органах и тканях, при этом наиболее высокая концентрация препарата достигается в жировой ткани, затем в печени, почках и мышцах. </w:t>
      </w:r>
      <w:r w:rsidRPr="00385219">
        <w:rPr>
          <w:rStyle w:val="ac"/>
          <w:b w:val="0"/>
          <w:sz w:val="24"/>
          <w:szCs w:val="24"/>
        </w:rPr>
        <w:t xml:space="preserve">Длительное действие, медленная элиминация из плазмы крови (период полувыведения до 15 дней) и замедленное высвобождение обеспечивают эффективные концентрации </w:t>
      </w:r>
      <w:proofErr w:type="spellStart"/>
      <w:r w:rsidRPr="00385219">
        <w:rPr>
          <w:sz w:val="24"/>
          <w:szCs w:val="24"/>
        </w:rPr>
        <w:t>карбамоил</w:t>
      </w:r>
      <w:proofErr w:type="spellEnd"/>
      <w:r w:rsidRPr="00385219">
        <w:rPr>
          <w:sz w:val="24"/>
          <w:szCs w:val="24"/>
        </w:rPr>
        <w:t xml:space="preserve"> </w:t>
      </w:r>
      <w:proofErr w:type="spellStart"/>
      <w:r w:rsidRPr="00385219">
        <w:rPr>
          <w:sz w:val="24"/>
          <w:szCs w:val="24"/>
        </w:rPr>
        <w:t>бензамид</w:t>
      </w:r>
      <w:proofErr w:type="spellEnd"/>
      <w:r w:rsidRPr="00385219">
        <w:rPr>
          <w:sz w:val="24"/>
          <w:szCs w:val="24"/>
        </w:rPr>
        <w:t xml:space="preserve"> фенил </w:t>
      </w:r>
      <w:proofErr w:type="spellStart"/>
      <w:r w:rsidRPr="00385219">
        <w:rPr>
          <w:sz w:val="24"/>
          <w:szCs w:val="24"/>
        </w:rPr>
        <w:t>изоксазолина</w:t>
      </w:r>
      <w:proofErr w:type="spellEnd"/>
      <w:r w:rsidRPr="00385219">
        <w:rPr>
          <w:rStyle w:val="ac"/>
          <w:b w:val="0"/>
          <w:sz w:val="24"/>
          <w:szCs w:val="24"/>
        </w:rPr>
        <w:t xml:space="preserve"> в течение продолжительного периода. Максимальная концентрация в </w:t>
      </w:r>
      <w:r w:rsidRPr="00385219">
        <w:rPr>
          <w:rStyle w:val="ac"/>
          <w:b w:val="0"/>
          <w:spacing w:val="-4"/>
          <w:sz w:val="24"/>
          <w:szCs w:val="24"/>
        </w:rPr>
        <w:t xml:space="preserve">плазме крови и период полувыведения у разных животных может отличаться. </w:t>
      </w:r>
      <w:proofErr w:type="spellStart"/>
      <w:r w:rsidRPr="00385219">
        <w:rPr>
          <w:sz w:val="24"/>
          <w:szCs w:val="24"/>
        </w:rPr>
        <w:t>Карбамоил</w:t>
      </w:r>
      <w:proofErr w:type="spellEnd"/>
      <w:r w:rsidRPr="00385219">
        <w:rPr>
          <w:sz w:val="24"/>
          <w:szCs w:val="24"/>
        </w:rPr>
        <w:t xml:space="preserve"> </w:t>
      </w:r>
      <w:proofErr w:type="spellStart"/>
      <w:r w:rsidRPr="00385219">
        <w:rPr>
          <w:sz w:val="24"/>
          <w:szCs w:val="24"/>
        </w:rPr>
        <w:t>бензамид</w:t>
      </w:r>
      <w:proofErr w:type="spellEnd"/>
      <w:r w:rsidRPr="00385219">
        <w:rPr>
          <w:sz w:val="24"/>
          <w:szCs w:val="24"/>
        </w:rPr>
        <w:t xml:space="preserve"> фенил </w:t>
      </w:r>
      <w:proofErr w:type="spellStart"/>
      <w:r w:rsidRPr="00385219">
        <w:rPr>
          <w:sz w:val="24"/>
          <w:szCs w:val="24"/>
        </w:rPr>
        <w:t>изоксазолин</w:t>
      </w:r>
      <w:proofErr w:type="spellEnd"/>
      <w:r w:rsidRPr="00385219">
        <w:rPr>
          <w:rStyle w:val="ac"/>
          <w:b w:val="0"/>
          <w:spacing w:val="-4"/>
          <w:sz w:val="24"/>
          <w:szCs w:val="24"/>
        </w:rPr>
        <w:t xml:space="preserve"> не</w:t>
      </w:r>
      <w:r w:rsidRPr="00385219">
        <w:rPr>
          <w:spacing w:val="-4"/>
          <w:sz w:val="24"/>
          <w:szCs w:val="24"/>
        </w:rPr>
        <w:t xml:space="preserve"> подвергается значимому метаболизму и выводится, главным образом</w:t>
      </w:r>
      <w:r w:rsidR="00540C8C">
        <w:rPr>
          <w:spacing w:val="-4"/>
          <w:sz w:val="24"/>
          <w:szCs w:val="24"/>
        </w:rPr>
        <w:t>,</w:t>
      </w:r>
      <w:r w:rsidRPr="00385219">
        <w:rPr>
          <w:spacing w:val="-4"/>
          <w:sz w:val="24"/>
          <w:szCs w:val="24"/>
        </w:rPr>
        <w:t xml:space="preserve"> с фекалиями </w:t>
      </w:r>
      <w:r w:rsidRPr="00385219">
        <w:rPr>
          <w:rStyle w:val="ac"/>
          <w:b w:val="0"/>
          <w:spacing w:val="-4"/>
          <w:sz w:val="24"/>
          <w:szCs w:val="24"/>
        </w:rPr>
        <w:t xml:space="preserve">и частично с мочой. </w:t>
      </w:r>
    </w:p>
    <w:p w14:paraId="4EC82093" w14:textId="08582950" w:rsidR="00E9653D" w:rsidRDefault="006B747A" w:rsidP="00140B55">
      <w:pPr>
        <w:pStyle w:val="20"/>
        <w:shd w:val="clear" w:color="auto" w:fill="auto"/>
        <w:tabs>
          <w:tab w:val="left" w:pos="1200"/>
        </w:tabs>
        <w:spacing w:after="0" w:line="240" w:lineRule="auto"/>
        <w:ind w:firstLine="567"/>
        <w:jc w:val="both"/>
        <w:rPr>
          <w:rStyle w:val="ac"/>
          <w:b w:val="0"/>
          <w:spacing w:val="2"/>
          <w:sz w:val="24"/>
          <w:szCs w:val="24"/>
        </w:rPr>
      </w:pPr>
      <w:r w:rsidRPr="00385219">
        <w:rPr>
          <w:rStyle w:val="ac"/>
          <w:b w:val="0"/>
          <w:sz w:val="24"/>
          <w:szCs w:val="24"/>
        </w:rPr>
        <w:t xml:space="preserve">Прием препарата вместе с кормом ускоряет всасывание. </w:t>
      </w:r>
      <w:r w:rsidRPr="00385219">
        <w:rPr>
          <w:sz w:val="24"/>
          <w:szCs w:val="24"/>
        </w:rPr>
        <w:t xml:space="preserve">Препарат вызывает гибель блох, паразитирующих на собаке, через 8 часов, клещей </w:t>
      </w:r>
      <w:r w:rsidR="00295C17">
        <w:rPr>
          <w:sz w:val="24"/>
          <w:szCs w:val="24"/>
        </w:rPr>
        <w:t xml:space="preserve">– </w:t>
      </w:r>
      <w:r w:rsidRPr="00385219">
        <w:rPr>
          <w:sz w:val="24"/>
          <w:szCs w:val="24"/>
        </w:rPr>
        <w:t>через 12 часов</w:t>
      </w:r>
      <w:r w:rsidR="00F43CDE">
        <w:rPr>
          <w:iCs/>
          <w:sz w:val="24"/>
          <w:szCs w:val="24"/>
        </w:rPr>
        <w:t xml:space="preserve">, </w:t>
      </w:r>
      <w:r w:rsidR="00F43CDE" w:rsidRPr="00F43CDE">
        <w:rPr>
          <w:color w:val="000000"/>
          <w:sz w:val="24"/>
          <w:szCs w:val="24"/>
        </w:rPr>
        <w:t xml:space="preserve">предотвращая повторную </w:t>
      </w:r>
      <w:proofErr w:type="spellStart"/>
      <w:r w:rsidR="00F43CDE" w:rsidRPr="00F43CDE">
        <w:rPr>
          <w:color w:val="000000"/>
          <w:sz w:val="24"/>
          <w:szCs w:val="24"/>
        </w:rPr>
        <w:t>инфестацию</w:t>
      </w:r>
      <w:proofErr w:type="spellEnd"/>
      <w:r w:rsidR="00F43CDE" w:rsidRPr="00F43CDE">
        <w:rPr>
          <w:color w:val="000000"/>
          <w:sz w:val="24"/>
          <w:szCs w:val="24"/>
        </w:rPr>
        <w:t xml:space="preserve"> собак эктопаразитами</w:t>
      </w:r>
      <w:r w:rsidRPr="00385219">
        <w:rPr>
          <w:sz w:val="24"/>
          <w:szCs w:val="24"/>
        </w:rPr>
        <w:t xml:space="preserve">. </w:t>
      </w:r>
    </w:p>
    <w:p w14:paraId="4E795BF1" w14:textId="77F5303E" w:rsidR="00140B55" w:rsidRDefault="006B747A" w:rsidP="00140B55">
      <w:pPr>
        <w:pStyle w:val="20"/>
        <w:shd w:val="clear" w:color="auto" w:fill="auto"/>
        <w:tabs>
          <w:tab w:val="left" w:pos="1200"/>
        </w:tabs>
        <w:spacing w:after="0" w:line="240" w:lineRule="auto"/>
        <w:ind w:firstLine="567"/>
        <w:jc w:val="both"/>
        <w:rPr>
          <w:rStyle w:val="ac"/>
          <w:b w:val="0"/>
          <w:sz w:val="24"/>
          <w:szCs w:val="24"/>
        </w:rPr>
      </w:pPr>
      <w:r w:rsidRPr="00385219">
        <w:rPr>
          <w:rStyle w:val="ac"/>
          <w:b w:val="0"/>
          <w:sz w:val="24"/>
          <w:szCs w:val="24"/>
        </w:rPr>
        <w:t xml:space="preserve">Гибель вновь появившихся на животном блох до откладки насекомыми жизнеспособных яиц вызывают очень низкие концентрации </w:t>
      </w:r>
      <w:proofErr w:type="spellStart"/>
      <w:r w:rsidRPr="00385219">
        <w:rPr>
          <w:sz w:val="24"/>
          <w:szCs w:val="24"/>
        </w:rPr>
        <w:t>карбамоил</w:t>
      </w:r>
      <w:proofErr w:type="spellEnd"/>
      <w:r w:rsidRPr="00385219">
        <w:rPr>
          <w:sz w:val="24"/>
          <w:szCs w:val="24"/>
        </w:rPr>
        <w:t xml:space="preserve"> </w:t>
      </w:r>
      <w:proofErr w:type="spellStart"/>
      <w:r w:rsidRPr="00385219">
        <w:rPr>
          <w:sz w:val="24"/>
          <w:szCs w:val="24"/>
        </w:rPr>
        <w:t>бензамид</w:t>
      </w:r>
      <w:proofErr w:type="spellEnd"/>
      <w:r w:rsidRPr="00385219">
        <w:rPr>
          <w:sz w:val="24"/>
          <w:szCs w:val="24"/>
        </w:rPr>
        <w:t xml:space="preserve"> фенил </w:t>
      </w:r>
      <w:proofErr w:type="spellStart"/>
      <w:r w:rsidRPr="00385219">
        <w:rPr>
          <w:sz w:val="24"/>
          <w:szCs w:val="24"/>
        </w:rPr>
        <w:t>изоксазолина</w:t>
      </w:r>
      <w:proofErr w:type="spellEnd"/>
      <w:r w:rsidRPr="00385219">
        <w:rPr>
          <w:rStyle w:val="ac"/>
          <w:b w:val="0"/>
          <w:sz w:val="24"/>
          <w:szCs w:val="24"/>
        </w:rPr>
        <w:t>, что предотвращает контаминацию помещений яйцами и личинками.</w:t>
      </w:r>
    </w:p>
    <w:p w14:paraId="4E15546C" w14:textId="20C8FD1A" w:rsidR="00E9653D" w:rsidRPr="00E9653D" w:rsidRDefault="008D7EC0" w:rsidP="00140B55">
      <w:pPr>
        <w:pStyle w:val="20"/>
        <w:shd w:val="clear" w:color="auto" w:fill="auto"/>
        <w:tabs>
          <w:tab w:val="left" w:pos="1200"/>
        </w:tabs>
        <w:spacing w:after="0" w:line="240" w:lineRule="auto"/>
        <w:ind w:firstLine="567"/>
        <w:jc w:val="both"/>
        <w:rPr>
          <w:rStyle w:val="ac"/>
          <w:b w:val="0"/>
          <w:sz w:val="24"/>
          <w:szCs w:val="24"/>
        </w:rPr>
      </w:pPr>
      <w:r w:rsidRPr="00E9653D">
        <w:rPr>
          <w:rStyle w:val="ac"/>
          <w:b w:val="0"/>
          <w:sz w:val="24"/>
          <w:szCs w:val="24"/>
        </w:rPr>
        <w:t>2.3</w:t>
      </w:r>
      <w:r w:rsidR="00E9653D" w:rsidRPr="00E9653D">
        <w:rPr>
          <w:rStyle w:val="ac"/>
          <w:b w:val="0"/>
          <w:sz w:val="24"/>
          <w:szCs w:val="24"/>
        </w:rPr>
        <w:t xml:space="preserve"> </w:t>
      </w:r>
      <w:r w:rsidR="006B747A" w:rsidRPr="00E9653D">
        <w:rPr>
          <w:rStyle w:val="ac"/>
          <w:b w:val="0"/>
          <w:sz w:val="24"/>
          <w:szCs w:val="24"/>
        </w:rPr>
        <w:t xml:space="preserve">Препарат по степени воздействия на организм относится к веществам «малоопасным» (4 класс опасности по ГОСТ 12.1.007-76), в рекомендуемых дозах не оказывает </w:t>
      </w:r>
      <w:proofErr w:type="spellStart"/>
      <w:r w:rsidR="006B747A" w:rsidRPr="00E9653D">
        <w:rPr>
          <w:rStyle w:val="ac"/>
          <w:b w:val="0"/>
          <w:sz w:val="24"/>
          <w:szCs w:val="24"/>
        </w:rPr>
        <w:t>эмбриотоксического</w:t>
      </w:r>
      <w:proofErr w:type="spellEnd"/>
      <w:r w:rsidR="006B747A" w:rsidRPr="00E9653D">
        <w:rPr>
          <w:rStyle w:val="ac"/>
          <w:b w:val="0"/>
          <w:sz w:val="24"/>
          <w:szCs w:val="24"/>
        </w:rPr>
        <w:t xml:space="preserve">, тератогенного и мутагенного действия. </w:t>
      </w:r>
    </w:p>
    <w:p w14:paraId="7B5AA38F" w14:textId="3F8F4152" w:rsidR="009508A8" w:rsidRPr="00E9653D" w:rsidRDefault="008B1458" w:rsidP="00E9653D">
      <w:pPr>
        <w:pStyle w:val="20"/>
        <w:shd w:val="clear" w:color="auto" w:fill="auto"/>
        <w:tabs>
          <w:tab w:val="left" w:pos="1200"/>
        </w:tabs>
        <w:spacing w:after="0" w:line="240" w:lineRule="auto"/>
        <w:ind w:firstLine="284"/>
        <w:jc w:val="both"/>
        <w:rPr>
          <w:rStyle w:val="ac"/>
          <w:b w:val="0"/>
          <w:spacing w:val="2"/>
          <w:sz w:val="24"/>
          <w:szCs w:val="24"/>
        </w:rPr>
      </w:pPr>
      <w:r>
        <w:rPr>
          <w:rStyle w:val="ac"/>
          <w:b w:val="0"/>
          <w:sz w:val="24"/>
          <w:szCs w:val="24"/>
        </w:rPr>
        <w:t xml:space="preserve">           </w:t>
      </w:r>
      <w:r w:rsidR="006B747A" w:rsidRPr="00E9653D">
        <w:rPr>
          <w:rStyle w:val="ac"/>
          <w:b w:val="0"/>
          <w:sz w:val="24"/>
          <w:szCs w:val="24"/>
        </w:rPr>
        <w:t>Применение препарата не сопровождается изменениями репродуктивной способности кобелей и сук, в том числе щенных, и патологий развития потомства</w:t>
      </w:r>
      <w:r w:rsidR="006C61DF" w:rsidRPr="00E9653D">
        <w:rPr>
          <w:rStyle w:val="ac"/>
          <w:b w:val="0"/>
          <w:sz w:val="24"/>
          <w:szCs w:val="24"/>
        </w:rPr>
        <w:t>.</w:t>
      </w:r>
      <w:r w:rsidR="00764A37" w:rsidRPr="00E9653D">
        <w:rPr>
          <w:rStyle w:val="ac"/>
          <w:b w:val="0"/>
          <w:sz w:val="24"/>
          <w:szCs w:val="24"/>
        </w:rPr>
        <w:t xml:space="preserve"> </w:t>
      </w:r>
    </w:p>
    <w:bookmarkEnd w:id="8"/>
    <w:p w14:paraId="5F419A36" w14:textId="77777777" w:rsidR="009D37AF" w:rsidRDefault="009D37AF" w:rsidP="00111437">
      <w:pPr>
        <w:widowControl w:val="0"/>
        <w:ind w:firstLine="284"/>
        <w:jc w:val="center"/>
        <w:rPr>
          <w:rFonts w:ascii="Times New Roman" w:hAnsi="Times New Roman"/>
          <w:b/>
          <w:szCs w:val="24"/>
        </w:rPr>
      </w:pPr>
    </w:p>
    <w:p w14:paraId="72C604B9" w14:textId="64B1D51E" w:rsidR="009508A8" w:rsidRDefault="00464828" w:rsidP="008D7EC0">
      <w:pPr>
        <w:pStyle w:val="a3"/>
        <w:widowControl w:val="0"/>
        <w:numPr>
          <w:ilvl w:val="0"/>
          <w:numId w:val="10"/>
        </w:numPr>
        <w:jc w:val="center"/>
        <w:rPr>
          <w:rFonts w:ascii="Times New Roman" w:hAnsi="Times New Roman"/>
          <w:b/>
          <w:szCs w:val="24"/>
        </w:rPr>
      </w:pPr>
      <w:r w:rsidRPr="00765B20">
        <w:rPr>
          <w:rFonts w:ascii="Times New Roman" w:hAnsi="Times New Roman"/>
          <w:b/>
          <w:szCs w:val="24"/>
        </w:rPr>
        <w:t>ПОРЯДОК ПРИМЕНЕНИЯ</w:t>
      </w:r>
    </w:p>
    <w:p w14:paraId="1549C56E" w14:textId="77777777" w:rsidR="00DB4837" w:rsidRDefault="00DB4837" w:rsidP="00DB4837">
      <w:pPr>
        <w:pStyle w:val="a3"/>
        <w:widowControl w:val="0"/>
        <w:ind w:left="360"/>
        <w:rPr>
          <w:rFonts w:ascii="Times New Roman" w:hAnsi="Times New Roman"/>
          <w:b/>
          <w:szCs w:val="24"/>
        </w:rPr>
      </w:pPr>
    </w:p>
    <w:p w14:paraId="1CFB914B" w14:textId="5E5F30FC" w:rsidR="006B747A" w:rsidRPr="00385219" w:rsidRDefault="006B747A" w:rsidP="00140B55">
      <w:pPr>
        <w:pStyle w:val="20"/>
        <w:shd w:val="clear" w:color="auto" w:fill="auto"/>
        <w:tabs>
          <w:tab w:val="left" w:pos="1285"/>
        </w:tabs>
        <w:spacing w:after="0" w:line="240" w:lineRule="auto"/>
        <w:ind w:firstLine="567"/>
        <w:jc w:val="both"/>
        <w:rPr>
          <w:rStyle w:val="ac"/>
          <w:b w:val="0"/>
          <w:sz w:val="24"/>
          <w:szCs w:val="24"/>
        </w:rPr>
      </w:pPr>
      <w:bookmarkStart w:id="9" w:name="_Hlk59124535"/>
      <w:r w:rsidRPr="00385219">
        <w:rPr>
          <w:rStyle w:val="ac"/>
          <w:b w:val="0"/>
          <w:sz w:val="24"/>
          <w:szCs w:val="24"/>
        </w:rPr>
        <w:t>3.1</w:t>
      </w:r>
      <w:r w:rsidR="00E9653D">
        <w:rPr>
          <w:rStyle w:val="ac"/>
          <w:b w:val="0"/>
          <w:sz w:val="24"/>
          <w:szCs w:val="24"/>
        </w:rPr>
        <w:t xml:space="preserve"> </w:t>
      </w:r>
      <w:r w:rsidRPr="00385219">
        <w:rPr>
          <w:rStyle w:val="ac"/>
          <w:b w:val="0"/>
          <w:sz w:val="24"/>
          <w:szCs w:val="24"/>
        </w:rPr>
        <w:t xml:space="preserve">Препарат </w:t>
      </w:r>
      <w:bookmarkEnd w:id="9"/>
      <w:r w:rsidRPr="00385219">
        <w:rPr>
          <w:rStyle w:val="ac"/>
          <w:b w:val="0"/>
          <w:sz w:val="24"/>
          <w:szCs w:val="24"/>
        </w:rPr>
        <w:t>назначают собакам в целях:</w:t>
      </w:r>
    </w:p>
    <w:p w14:paraId="7A01994C" w14:textId="16E88B4B" w:rsidR="006B747A" w:rsidRPr="00312C23" w:rsidRDefault="0078050E" w:rsidP="00140B55">
      <w:pPr>
        <w:ind w:firstLine="284"/>
        <w:jc w:val="both"/>
        <w:rPr>
          <w:rStyle w:val="ac"/>
          <w:rFonts w:ascii="Times New Roman" w:hAnsi="Times New Roman"/>
          <w:b w:val="0"/>
          <w:szCs w:val="24"/>
        </w:rPr>
      </w:pPr>
      <w:bookmarkStart w:id="10" w:name="_Hlk168500256"/>
      <w:r>
        <w:rPr>
          <w:rStyle w:val="ac"/>
          <w:rFonts w:ascii="Times New Roman" w:hAnsi="Times New Roman"/>
          <w:b w:val="0"/>
          <w:szCs w:val="24"/>
        </w:rPr>
        <w:t xml:space="preserve">     </w:t>
      </w:r>
      <w:r w:rsidR="006B747A" w:rsidRPr="00312C23">
        <w:rPr>
          <w:rStyle w:val="ac"/>
          <w:rFonts w:ascii="Times New Roman" w:hAnsi="Times New Roman"/>
          <w:b w:val="0"/>
          <w:szCs w:val="24"/>
        </w:rPr>
        <w:t>- профилактики и лечения акарозов, вызываемых иксодовыми клещами</w:t>
      </w:r>
      <w:r w:rsidR="006B747A" w:rsidRPr="00312C23">
        <w:rPr>
          <w:rStyle w:val="2"/>
          <w:i/>
          <w:iCs/>
          <w:sz w:val="24"/>
          <w:szCs w:val="24"/>
        </w:rPr>
        <w:t xml:space="preserve"> </w:t>
      </w:r>
      <w:r w:rsidR="00510D31" w:rsidRPr="00312C23">
        <w:rPr>
          <w:rStyle w:val="2"/>
          <w:iCs/>
          <w:sz w:val="24"/>
          <w:szCs w:val="24"/>
        </w:rPr>
        <w:t>(</w:t>
      </w:r>
      <w:proofErr w:type="spellStart"/>
      <w:r w:rsidR="00510D31" w:rsidRPr="00312C23">
        <w:rPr>
          <w:rStyle w:val="2"/>
          <w:i/>
          <w:sz w:val="24"/>
          <w:szCs w:val="24"/>
        </w:rPr>
        <w:t>Ixodes</w:t>
      </w:r>
      <w:proofErr w:type="spellEnd"/>
      <w:r w:rsidR="00510D31" w:rsidRPr="00312C23">
        <w:rPr>
          <w:rStyle w:val="2"/>
          <w:i/>
          <w:sz w:val="24"/>
          <w:szCs w:val="24"/>
        </w:rPr>
        <w:t xml:space="preserve"> </w:t>
      </w:r>
      <w:proofErr w:type="spellStart"/>
      <w:r w:rsidR="00510D31" w:rsidRPr="00312C23">
        <w:rPr>
          <w:rStyle w:val="2"/>
          <w:i/>
          <w:sz w:val="24"/>
          <w:szCs w:val="24"/>
        </w:rPr>
        <w:t>spp</w:t>
      </w:r>
      <w:proofErr w:type="spellEnd"/>
      <w:r w:rsidR="00510D31" w:rsidRPr="00312C23">
        <w:rPr>
          <w:rStyle w:val="2"/>
          <w:i/>
          <w:sz w:val="24"/>
          <w:szCs w:val="24"/>
        </w:rPr>
        <w:t xml:space="preserve">., </w:t>
      </w:r>
      <w:proofErr w:type="spellStart"/>
      <w:r w:rsidR="00510D31" w:rsidRPr="00312C23">
        <w:rPr>
          <w:rStyle w:val="2"/>
          <w:i/>
          <w:sz w:val="24"/>
          <w:szCs w:val="24"/>
        </w:rPr>
        <w:t>Dermacentor</w:t>
      </w:r>
      <w:proofErr w:type="spellEnd"/>
      <w:r w:rsidR="00510D31" w:rsidRPr="00312C23">
        <w:rPr>
          <w:rStyle w:val="2"/>
          <w:i/>
          <w:sz w:val="24"/>
          <w:szCs w:val="24"/>
        </w:rPr>
        <w:t xml:space="preserve"> </w:t>
      </w:r>
      <w:proofErr w:type="spellStart"/>
      <w:r w:rsidR="00510D31" w:rsidRPr="00312C23">
        <w:rPr>
          <w:rStyle w:val="2"/>
          <w:i/>
          <w:sz w:val="24"/>
          <w:szCs w:val="24"/>
        </w:rPr>
        <w:t>spp</w:t>
      </w:r>
      <w:proofErr w:type="spellEnd"/>
      <w:r w:rsidR="00510D31" w:rsidRPr="00312C23">
        <w:rPr>
          <w:rStyle w:val="2"/>
          <w:iCs/>
          <w:sz w:val="24"/>
          <w:szCs w:val="24"/>
        </w:rPr>
        <w:t xml:space="preserve">., </w:t>
      </w:r>
      <w:r w:rsidR="006B747A" w:rsidRPr="00312C23">
        <w:rPr>
          <w:rStyle w:val="31"/>
          <w:iCs w:val="0"/>
          <w:color w:val="auto"/>
          <w:sz w:val="24"/>
          <w:szCs w:val="24"/>
        </w:rPr>
        <w:t>Rhipicephalus</w:t>
      </w:r>
      <w:r w:rsidR="006B747A" w:rsidRPr="00312C23">
        <w:rPr>
          <w:rStyle w:val="31"/>
          <w:iCs w:val="0"/>
          <w:color w:val="auto"/>
          <w:sz w:val="24"/>
          <w:szCs w:val="24"/>
          <w:lang w:val="ru-RU"/>
        </w:rPr>
        <w:t xml:space="preserve"> </w:t>
      </w:r>
      <w:proofErr w:type="spellStart"/>
      <w:r w:rsidR="006B747A" w:rsidRPr="00312C23">
        <w:rPr>
          <w:rStyle w:val="31"/>
          <w:iCs w:val="0"/>
          <w:color w:val="auto"/>
          <w:sz w:val="24"/>
          <w:szCs w:val="24"/>
        </w:rPr>
        <w:t>sanguineus</w:t>
      </w:r>
      <w:proofErr w:type="spellEnd"/>
      <w:r w:rsidR="00510D31" w:rsidRPr="00312C23">
        <w:rPr>
          <w:rStyle w:val="31"/>
          <w:i w:val="0"/>
          <w:iCs w:val="0"/>
          <w:color w:val="auto"/>
          <w:sz w:val="24"/>
          <w:szCs w:val="24"/>
          <w:lang w:val="ru-RU"/>
        </w:rPr>
        <w:t xml:space="preserve">), </w:t>
      </w:r>
      <w:proofErr w:type="spellStart"/>
      <w:r w:rsidR="00510D31" w:rsidRPr="00312C23">
        <w:rPr>
          <w:rStyle w:val="ac"/>
          <w:rFonts w:ascii="Times New Roman" w:hAnsi="Times New Roman"/>
          <w:b w:val="0"/>
          <w:szCs w:val="24"/>
        </w:rPr>
        <w:t>саркоптоидными</w:t>
      </w:r>
      <w:proofErr w:type="spellEnd"/>
      <w:r w:rsidR="00510D31" w:rsidRPr="00312C23">
        <w:rPr>
          <w:rStyle w:val="ac"/>
          <w:rFonts w:ascii="Times New Roman" w:hAnsi="Times New Roman"/>
          <w:b w:val="0"/>
          <w:szCs w:val="24"/>
        </w:rPr>
        <w:t xml:space="preserve"> клещами (</w:t>
      </w:r>
      <w:proofErr w:type="spellStart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>Sarcoptes</w:t>
      </w:r>
      <w:proofErr w:type="spellEnd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 xml:space="preserve"> canis, </w:t>
      </w:r>
      <w:proofErr w:type="spellStart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>Otodectes</w:t>
      </w:r>
      <w:proofErr w:type="spellEnd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 xml:space="preserve"> </w:t>
      </w:r>
      <w:proofErr w:type="spellStart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>cynotis</w:t>
      </w:r>
      <w:proofErr w:type="spellEnd"/>
      <w:r w:rsidR="00510D31" w:rsidRPr="00312C23">
        <w:rPr>
          <w:rStyle w:val="ac"/>
          <w:rFonts w:ascii="Times New Roman" w:hAnsi="Times New Roman"/>
          <w:b w:val="0"/>
          <w:szCs w:val="24"/>
        </w:rPr>
        <w:t xml:space="preserve">), </w:t>
      </w:r>
      <w:proofErr w:type="spellStart"/>
      <w:r w:rsidR="00510D31" w:rsidRPr="00312C23">
        <w:rPr>
          <w:rStyle w:val="ac"/>
          <w:rFonts w:ascii="Times New Roman" w:hAnsi="Times New Roman"/>
          <w:b w:val="0"/>
          <w:szCs w:val="24"/>
        </w:rPr>
        <w:t>тромбидиформными</w:t>
      </w:r>
      <w:proofErr w:type="spellEnd"/>
      <w:r w:rsidR="00510D31" w:rsidRPr="00312C23">
        <w:rPr>
          <w:rStyle w:val="ac"/>
          <w:rFonts w:ascii="Times New Roman" w:hAnsi="Times New Roman"/>
          <w:b w:val="0"/>
          <w:szCs w:val="24"/>
        </w:rPr>
        <w:t xml:space="preserve"> клещами (</w:t>
      </w:r>
      <w:proofErr w:type="spellStart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>Demodex</w:t>
      </w:r>
      <w:proofErr w:type="spellEnd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 xml:space="preserve"> canis, </w:t>
      </w:r>
      <w:proofErr w:type="spellStart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>Cheyletiella</w:t>
      </w:r>
      <w:proofErr w:type="spellEnd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 xml:space="preserve"> </w:t>
      </w:r>
      <w:proofErr w:type="spellStart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>yasguri</w:t>
      </w:r>
      <w:proofErr w:type="spellEnd"/>
      <w:r w:rsidR="00510D31" w:rsidRPr="00312C23">
        <w:rPr>
          <w:rStyle w:val="ac"/>
          <w:rFonts w:ascii="Times New Roman" w:hAnsi="Times New Roman"/>
          <w:b w:val="0"/>
          <w:szCs w:val="24"/>
        </w:rPr>
        <w:t>);</w:t>
      </w:r>
    </w:p>
    <w:p w14:paraId="136C101F" w14:textId="5421E0EE" w:rsidR="00510D31" w:rsidRPr="00312C23" w:rsidRDefault="0078050E" w:rsidP="00510D31">
      <w:pPr>
        <w:ind w:firstLine="284"/>
        <w:jc w:val="both"/>
        <w:rPr>
          <w:rStyle w:val="ac"/>
          <w:rFonts w:ascii="Times New Roman" w:hAnsi="Times New Roman"/>
          <w:b w:val="0"/>
          <w:szCs w:val="24"/>
        </w:rPr>
      </w:pPr>
      <w:r>
        <w:rPr>
          <w:rStyle w:val="ac"/>
          <w:rFonts w:ascii="Times New Roman" w:hAnsi="Times New Roman"/>
          <w:b w:val="0"/>
          <w:szCs w:val="24"/>
        </w:rPr>
        <w:t xml:space="preserve">     </w:t>
      </w:r>
      <w:r w:rsidR="00510D31" w:rsidRPr="00312C23">
        <w:rPr>
          <w:rStyle w:val="ac"/>
          <w:rFonts w:ascii="Times New Roman" w:hAnsi="Times New Roman"/>
          <w:b w:val="0"/>
          <w:szCs w:val="24"/>
        </w:rPr>
        <w:t>- профилактики и лечения энтомозов,</w:t>
      </w:r>
      <w:r w:rsidR="00510D31" w:rsidRPr="00312C23">
        <w:t xml:space="preserve"> </w:t>
      </w:r>
      <w:r w:rsidR="00510D31" w:rsidRPr="00312C23">
        <w:rPr>
          <w:rStyle w:val="ac"/>
          <w:rFonts w:ascii="Times New Roman" w:hAnsi="Times New Roman"/>
          <w:b w:val="0"/>
          <w:szCs w:val="24"/>
        </w:rPr>
        <w:t>вызываемых вшами (</w:t>
      </w:r>
      <w:proofErr w:type="spellStart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>Linognathus</w:t>
      </w:r>
      <w:proofErr w:type="spellEnd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 xml:space="preserve"> </w:t>
      </w:r>
      <w:proofErr w:type="spellStart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>setosus</w:t>
      </w:r>
      <w:proofErr w:type="spellEnd"/>
      <w:r w:rsidR="00510D31" w:rsidRPr="00312C23">
        <w:rPr>
          <w:rStyle w:val="ac"/>
          <w:rFonts w:ascii="Times New Roman" w:hAnsi="Times New Roman"/>
          <w:b w:val="0"/>
          <w:szCs w:val="24"/>
        </w:rPr>
        <w:t xml:space="preserve">), </w:t>
      </w:r>
      <w:proofErr w:type="spellStart"/>
      <w:r w:rsidR="00510D31" w:rsidRPr="00312C23">
        <w:rPr>
          <w:rStyle w:val="ac"/>
          <w:rFonts w:ascii="Times New Roman" w:hAnsi="Times New Roman"/>
          <w:b w:val="0"/>
          <w:szCs w:val="24"/>
        </w:rPr>
        <w:t>власоедами</w:t>
      </w:r>
      <w:proofErr w:type="spellEnd"/>
      <w:r w:rsidR="00510D31" w:rsidRPr="00312C23">
        <w:rPr>
          <w:rStyle w:val="ac"/>
          <w:rFonts w:ascii="Times New Roman" w:hAnsi="Times New Roman"/>
          <w:b w:val="0"/>
          <w:szCs w:val="24"/>
        </w:rPr>
        <w:t xml:space="preserve"> (</w:t>
      </w:r>
      <w:proofErr w:type="spellStart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>Trichodectes</w:t>
      </w:r>
      <w:proofErr w:type="spellEnd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 xml:space="preserve"> canis</w:t>
      </w:r>
      <w:r w:rsidR="00510D31" w:rsidRPr="00312C23">
        <w:rPr>
          <w:rStyle w:val="ac"/>
          <w:rFonts w:ascii="Times New Roman" w:hAnsi="Times New Roman"/>
          <w:b w:val="0"/>
          <w:szCs w:val="24"/>
        </w:rPr>
        <w:t>), блохами (</w:t>
      </w:r>
      <w:proofErr w:type="spellStart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>Ctenocephalides</w:t>
      </w:r>
      <w:proofErr w:type="spellEnd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 xml:space="preserve"> </w:t>
      </w:r>
      <w:proofErr w:type="spellStart"/>
      <w:r w:rsidR="00510D31" w:rsidRPr="00312C23">
        <w:rPr>
          <w:rStyle w:val="ac"/>
          <w:rFonts w:ascii="Times New Roman" w:hAnsi="Times New Roman"/>
          <w:b w:val="0"/>
          <w:i/>
          <w:iCs/>
          <w:szCs w:val="24"/>
        </w:rPr>
        <w:t>spp</w:t>
      </w:r>
      <w:proofErr w:type="spellEnd"/>
      <w:r w:rsidR="00510D31" w:rsidRPr="00312C23">
        <w:rPr>
          <w:rStyle w:val="ac"/>
          <w:rFonts w:ascii="Times New Roman" w:hAnsi="Times New Roman"/>
          <w:b w:val="0"/>
          <w:szCs w:val="24"/>
        </w:rPr>
        <w:t>.), а также комплексной терапии аллергического дерматита, вызываемого блохами;</w:t>
      </w:r>
    </w:p>
    <w:p w14:paraId="2A62FB83" w14:textId="6D8BF15C" w:rsidR="006B747A" w:rsidRPr="00312C23" w:rsidRDefault="0078050E" w:rsidP="00140B55">
      <w:pPr>
        <w:ind w:firstLine="284"/>
        <w:jc w:val="both"/>
        <w:rPr>
          <w:rStyle w:val="ac"/>
          <w:rFonts w:ascii="Times New Roman" w:hAnsi="Times New Roman"/>
          <w:b w:val="0"/>
          <w:spacing w:val="-10"/>
          <w:szCs w:val="24"/>
        </w:rPr>
      </w:pPr>
      <w:r>
        <w:rPr>
          <w:rStyle w:val="ac"/>
          <w:rFonts w:ascii="Times New Roman" w:hAnsi="Times New Roman"/>
          <w:b w:val="0"/>
          <w:szCs w:val="24"/>
        </w:rPr>
        <w:t xml:space="preserve">     </w:t>
      </w:r>
      <w:r w:rsidR="006B747A" w:rsidRPr="00312C23">
        <w:rPr>
          <w:rStyle w:val="ac"/>
          <w:rFonts w:ascii="Times New Roman" w:hAnsi="Times New Roman"/>
          <w:b w:val="0"/>
          <w:szCs w:val="24"/>
        </w:rPr>
        <w:t xml:space="preserve">- </w:t>
      </w:r>
      <w:r w:rsidR="006B747A" w:rsidRPr="00312C23">
        <w:rPr>
          <w:rStyle w:val="ac"/>
          <w:rFonts w:ascii="Times New Roman" w:hAnsi="Times New Roman"/>
          <w:b w:val="0"/>
          <w:spacing w:val="-10"/>
          <w:szCs w:val="24"/>
        </w:rPr>
        <w:t xml:space="preserve">снижения риска заболевания </w:t>
      </w:r>
      <w:proofErr w:type="spellStart"/>
      <w:r w:rsidR="00CB0DF6" w:rsidRPr="00312C23">
        <w:rPr>
          <w:rStyle w:val="ac"/>
          <w:rFonts w:ascii="Times New Roman" w:hAnsi="Times New Roman"/>
          <w:b w:val="0"/>
          <w:spacing w:val="-10"/>
          <w:szCs w:val="24"/>
        </w:rPr>
        <w:t>пироплазмидозами</w:t>
      </w:r>
      <w:proofErr w:type="spellEnd"/>
      <w:r w:rsidR="00CB0DF6" w:rsidRPr="00312C23">
        <w:rPr>
          <w:rStyle w:val="ac"/>
          <w:rFonts w:ascii="Times New Roman" w:hAnsi="Times New Roman"/>
          <w:b w:val="0"/>
          <w:spacing w:val="-10"/>
          <w:szCs w:val="24"/>
        </w:rPr>
        <w:t>, анаплазмозом, дирофиляриозом</w:t>
      </w:r>
      <w:r w:rsidR="006B747A" w:rsidRPr="00312C23">
        <w:rPr>
          <w:rStyle w:val="ac"/>
          <w:rFonts w:ascii="Times New Roman" w:hAnsi="Times New Roman"/>
          <w:b w:val="0"/>
          <w:spacing w:val="-10"/>
          <w:szCs w:val="24"/>
        </w:rPr>
        <w:t xml:space="preserve">, передаваемыми </w:t>
      </w:r>
      <w:r w:rsidR="00CB0DF6" w:rsidRPr="00312C23">
        <w:rPr>
          <w:rStyle w:val="ac"/>
          <w:rFonts w:ascii="Times New Roman" w:hAnsi="Times New Roman"/>
          <w:b w:val="0"/>
          <w:spacing w:val="-10"/>
          <w:szCs w:val="24"/>
        </w:rPr>
        <w:t>кровососущими членистоногими;</w:t>
      </w:r>
    </w:p>
    <w:p w14:paraId="41D95B37" w14:textId="0C4720BA" w:rsidR="00510D31" w:rsidRPr="00CB0DF6" w:rsidRDefault="0078050E" w:rsidP="00510D31">
      <w:pPr>
        <w:pStyle w:val="20"/>
        <w:shd w:val="clear" w:color="auto" w:fill="auto"/>
        <w:tabs>
          <w:tab w:val="left" w:pos="815"/>
        </w:tabs>
        <w:spacing w:after="0" w:line="240" w:lineRule="auto"/>
        <w:ind w:firstLine="284"/>
        <w:jc w:val="both"/>
        <w:rPr>
          <w:rStyle w:val="ac"/>
          <w:b w:val="0"/>
          <w:sz w:val="24"/>
          <w:szCs w:val="24"/>
        </w:rPr>
      </w:pPr>
      <w:r>
        <w:rPr>
          <w:rStyle w:val="ac"/>
          <w:b w:val="0"/>
          <w:sz w:val="24"/>
          <w:szCs w:val="24"/>
        </w:rPr>
        <w:t xml:space="preserve">     </w:t>
      </w:r>
      <w:r w:rsidR="006B747A" w:rsidRPr="00312C23">
        <w:rPr>
          <w:rStyle w:val="ac"/>
          <w:b w:val="0"/>
          <w:sz w:val="24"/>
          <w:szCs w:val="24"/>
        </w:rPr>
        <w:t>-</w:t>
      </w:r>
      <w:r w:rsidR="00E9653D" w:rsidRPr="00312C23">
        <w:rPr>
          <w:rStyle w:val="ac"/>
          <w:b w:val="0"/>
          <w:sz w:val="24"/>
          <w:szCs w:val="24"/>
        </w:rPr>
        <w:t xml:space="preserve"> </w:t>
      </w:r>
      <w:r w:rsidR="006B747A" w:rsidRPr="00312C23">
        <w:rPr>
          <w:rStyle w:val="ac"/>
          <w:b w:val="0"/>
          <w:sz w:val="24"/>
          <w:szCs w:val="24"/>
        </w:rPr>
        <w:t xml:space="preserve">предотвращения заражения </w:t>
      </w:r>
      <w:proofErr w:type="spellStart"/>
      <w:r w:rsidR="006B747A" w:rsidRPr="00312C23">
        <w:rPr>
          <w:rStyle w:val="ac"/>
          <w:b w:val="0"/>
          <w:sz w:val="24"/>
          <w:szCs w:val="24"/>
        </w:rPr>
        <w:t>дипилидиозом</w:t>
      </w:r>
      <w:proofErr w:type="spellEnd"/>
      <w:r w:rsidR="006B747A" w:rsidRPr="00312C23">
        <w:rPr>
          <w:rStyle w:val="ac"/>
          <w:b w:val="0"/>
          <w:sz w:val="24"/>
          <w:szCs w:val="24"/>
        </w:rPr>
        <w:t xml:space="preserve">, передаваемым блохами, </w:t>
      </w:r>
      <w:proofErr w:type="spellStart"/>
      <w:proofErr w:type="gramStart"/>
      <w:r w:rsidR="00295C17" w:rsidRPr="00312C23">
        <w:rPr>
          <w:rStyle w:val="ac"/>
          <w:b w:val="0"/>
          <w:sz w:val="24"/>
          <w:szCs w:val="24"/>
        </w:rPr>
        <w:t>инвазированными</w:t>
      </w:r>
      <w:proofErr w:type="spellEnd"/>
      <w:r w:rsidR="00295C17" w:rsidRPr="00312C23">
        <w:rPr>
          <w:rStyle w:val="ac"/>
          <w:b w:val="0"/>
          <w:sz w:val="24"/>
          <w:szCs w:val="24"/>
        </w:rPr>
        <w:t xml:space="preserve">  </w:t>
      </w:r>
      <w:r w:rsidR="006B747A" w:rsidRPr="00312C23">
        <w:rPr>
          <w:rStyle w:val="ac"/>
          <w:b w:val="0"/>
          <w:sz w:val="24"/>
          <w:szCs w:val="24"/>
        </w:rPr>
        <w:t>личинками</w:t>
      </w:r>
      <w:proofErr w:type="gramEnd"/>
      <w:r w:rsidR="006B747A" w:rsidRPr="00312C23">
        <w:rPr>
          <w:rStyle w:val="ac"/>
          <w:b w:val="0"/>
          <w:sz w:val="24"/>
          <w:szCs w:val="24"/>
        </w:rPr>
        <w:t xml:space="preserve"> гельминта </w:t>
      </w:r>
      <w:proofErr w:type="spellStart"/>
      <w:r w:rsidR="006B747A" w:rsidRPr="00312C23">
        <w:rPr>
          <w:rStyle w:val="ac"/>
          <w:b w:val="0"/>
          <w:i/>
          <w:sz w:val="24"/>
          <w:szCs w:val="24"/>
        </w:rPr>
        <w:t>Dipylidium</w:t>
      </w:r>
      <w:proofErr w:type="spellEnd"/>
      <w:r w:rsidR="006B747A" w:rsidRPr="00312C23">
        <w:rPr>
          <w:rStyle w:val="ac"/>
          <w:b w:val="0"/>
          <w:i/>
          <w:sz w:val="24"/>
          <w:szCs w:val="24"/>
        </w:rPr>
        <w:t xml:space="preserve"> </w:t>
      </w:r>
      <w:proofErr w:type="spellStart"/>
      <w:r w:rsidR="006B747A" w:rsidRPr="00312C23">
        <w:rPr>
          <w:rStyle w:val="ac"/>
          <w:b w:val="0"/>
          <w:i/>
          <w:sz w:val="24"/>
          <w:szCs w:val="24"/>
        </w:rPr>
        <w:t>caninum</w:t>
      </w:r>
      <w:proofErr w:type="spellEnd"/>
      <w:r w:rsidR="00AA6AFE" w:rsidRPr="00312C23">
        <w:rPr>
          <w:rStyle w:val="ac"/>
          <w:b w:val="0"/>
          <w:sz w:val="24"/>
          <w:szCs w:val="24"/>
        </w:rPr>
        <w:t>.</w:t>
      </w:r>
    </w:p>
    <w:bookmarkEnd w:id="10"/>
    <w:p w14:paraId="1ED913B8" w14:textId="54D3E154" w:rsidR="00140B55" w:rsidRDefault="006B747A" w:rsidP="00540C8C">
      <w:pPr>
        <w:ind w:firstLine="567"/>
        <w:jc w:val="both"/>
        <w:rPr>
          <w:rFonts w:ascii="Times New Roman" w:hAnsi="Times New Roman"/>
          <w:bCs/>
          <w:szCs w:val="24"/>
        </w:rPr>
      </w:pPr>
      <w:r w:rsidRPr="006B747A">
        <w:rPr>
          <w:rStyle w:val="ac"/>
          <w:rFonts w:ascii="Times New Roman" w:hAnsi="Times New Roman"/>
          <w:b w:val="0"/>
          <w:szCs w:val="24"/>
        </w:rPr>
        <w:t>3.2.</w:t>
      </w:r>
      <w:r w:rsidR="0069231B">
        <w:rPr>
          <w:rStyle w:val="ac"/>
          <w:rFonts w:ascii="Times New Roman" w:hAnsi="Times New Roman"/>
          <w:b w:val="0"/>
          <w:szCs w:val="24"/>
        </w:rPr>
        <w:t xml:space="preserve"> </w:t>
      </w:r>
      <w:r w:rsidR="0078050E">
        <w:rPr>
          <w:rFonts w:ascii="Times New Roman" w:hAnsi="Times New Roman"/>
          <w:szCs w:val="24"/>
          <w:shd w:val="clear" w:color="auto" w:fill="FFFFFF"/>
        </w:rPr>
        <w:t>Препарат</w:t>
      </w:r>
      <w:r w:rsidRPr="006B747A">
        <w:rPr>
          <w:rFonts w:ascii="Times New Roman" w:hAnsi="Times New Roman"/>
          <w:szCs w:val="24"/>
          <w:shd w:val="clear" w:color="auto" w:fill="FFFFFF"/>
        </w:rPr>
        <w:t xml:space="preserve"> применяют в любое время года индивидуально перорально</w:t>
      </w:r>
      <w:r w:rsidRPr="006B747A">
        <w:rPr>
          <w:rStyle w:val="ac"/>
          <w:rFonts w:ascii="Times New Roman" w:hAnsi="Times New Roman"/>
          <w:b w:val="0"/>
          <w:szCs w:val="24"/>
        </w:rPr>
        <w:t xml:space="preserve"> </w:t>
      </w:r>
      <w:proofErr w:type="gramStart"/>
      <w:r w:rsidRPr="006B747A">
        <w:rPr>
          <w:rFonts w:ascii="Times New Roman" w:hAnsi="Times New Roman"/>
          <w:color w:val="000000"/>
          <w:lang w:bidi="ru-RU"/>
        </w:rPr>
        <w:t>во</w:t>
      </w:r>
      <w:r w:rsidR="00540C8C">
        <w:rPr>
          <w:rFonts w:ascii="Times New Roman" w:hAnsi="Times New Roman"/>
          <w:color w:val="000000"/>
          <w:lang w:bidi="ru-RU"/>
        </w:rPr>
        <w:t xml:space="preserve"> </w:t>
      </w:r>
      <w:r w:rsidRPr="006B747A">
        <w:rPr>
          <w:rFonts w:ascii="Times New Roman" w:hAnsi="Times New Roman"/>
          <w:color w:val="000000"/>
          <w:lang w:bidi="ru-RU"/>
        </w:rPr>
        <w:t>время</w:t>
      </w:r>
      <w:proofErr w:type="gramEnd"/>
      <w:r w:rsidRPr="006B747A">
        <w:rPr>
          <w:rFonts w:ascii="Times New Roman" w:hAnsi="Times New Roman"/>
        </w:rPr>
        <w:t xml:space="preserve"> или незадолго до/или после кормления в терапевтической дозе 25-56 мг </w:t>
      </w:r>
      <w:proofErr w:type="spellStart"/>
      <w:r w:rsidRPr="006B747A">
        <w:rPr>
          <w:rFonts w:ascii="Times New Roman" w:hAnsi="Times New Roman"/>
          <w:szCs w:val="24"/>
        </w:rPr>
        <w:t>карбамоил</w:t>
      </w:r>
      <w:proofErr w:type="spellEnd"/>
      <w:r w:rsidRPr="006B747A">
        <w:rPr>
          <w:rFonts w:ascii="Times New Roman" w:hAnsi="Times New Roman"/>
          <w:szCs w:val="24"/>
        </w:rPr>
        <w:t xml:space="preserve"> </w:t>
      </w:r>
      <w:proofErr w:type="spellStart"/>
      <w:r w:rsidRPr="006B747A">
        <w:rPr>
          <w:rFonts w:ascii="Times New Roman" w:hAnsi="Times New Roman"/>
          <w:szCs w:val="24"/>
        </w:rPr>
        <w:t>бензамид</w:t>
      </w:r>
      <w:proofErr w:type="spellEnd"/>
      <w:r w:rsidRPr="006B747A">
        <w:rPr>
          <w:rFonts w:ascii="Times New Roman" w:hAnsi="Times New Roman"/>
          <w:szCs w:val="24"/>
        </w:rPr>
        <w:t xml:space="preserve"> фенил </w:t>
      </w:r>
      <w:proofErr w:type="spellStart"/>
      <w:r w:rsidRPr="006B747A">
        <w:rPr>
          <w:rFonts w:ascii="Times New Roman" w:hAnsi="Times New Roman"/>
          <w:szCs w:val="24"/>
        </w:rPr>
        <w:t>изоксазолина</w:t>
      </w:r>
      <w:proofErr w:type="spellEnd"/>
      <w:r w:rsidRPr="006B747A">
        <w:rPr>
          <w:rFonts w:ascii="Times New Roman" w:hAnsi="Times New Roman"/>
        </w:rPr>
        <w:t xml:space="preserve"> на 1 кг массы животного. </w:t>
      </w:r>
    </w:p>
    <w:p w14:paraId="374B1B3F" w14:textId="77777777" w:rsidR="00140B55" w:rsidRDefault="006B747A" w:rsidP="00140B55">
      <w:pPr>
        <w:ind w:firstLine="567"/>
        <w:jc w:val="both"/>
        <w:rPr>
          <w:rStyle w:val="ac"/>
          <w:rFonts w:ascii="Times New Roman" w:hAnsi="Times New Roman"/>
          <w:b w:val="0"/>
          <w:szCs w:val="24"/>
        </w:rPr>
      </w:pPr>
      <w:r w:rsidRPr="006B747A">
        <w:rPr>
          <w:rFonts w:ascii="Times New Roman" w:hAnsi="Times New Roman"/>
        </w:rPr>
        <w:t>Препарат обладает привлекательным ароматом и вкусом и, как правило, охотно поедается собаками; в противном случае, его вводят принудительно непосредственно в пасть или скармливают с кормом. Следует убедиться в том, что собака полностью проглотила необходимую дозу препарата</w:t>
      </w:r>
      <w:r w:rsidRPr="006B747A">
        <w:rPr>
          <w:rStyle w:val="ac"/>
          <w:rFonts w:ascii="Times New Roman" w:hAnsi="Times New Roman"/>
          <w:b w:val="0"/>
          <w:szCs w:val="24"/>
        </w:rPr>
        <w:t xml:space="preserve">. </w:t>
      </w:r>
    </w:p>
    <w:p w14:paraId="3942C346" w14:textId="7D99EDD4" w:rsidR="00140B55" w:rsidRDefault="006B747A" w:rsidP="00140B55">
      <w:pPr>
        <w:ind w:firstLine="567"/>
        <w:jc w:val="both"/>
        <w:rPr>
          <w:rStyle w:val="ac"/>
          <w:rFonts w:ascii="Times New Roman" w:hAnsi="Times New Roman"/>
          <w:b w:val="0"/>
          <w:szCs w:val="24"/>
        </w:rPr>
      </w:pPr>
      <w:r w:rsidRPr="006B747A">
        <w:rPr>
          <w:rStyle w:val="ac"/>
          <w:rFonts w:ascii="Times New Roman" w:hAnsi="Times New Roman"/>
          <w:b w:val="0"/>
          <w:szCs w:val="24"/>
        </w:rPr>
        <w:t>Не допускается разламывать и делить таблетки для подбора дозы.</w:t>
      </w:r>
      <w:r w:rsidR="00140B55">
        <w:rPr>
          <w:rStyle w:val="ac"/>
          <w:rFonts w:ascii="Times New Roman" w:hAnsi="Times New Roman"/>
          <w:b w:val="0"/>
          <w:szCs w:val="24"/>
        </w:rPr>
        <w:t xml:space="preserve"> </w:t>
      </w:r>
    </w:p>
    <w:p w14:paraId="139317BC" w14:textId="77777777" w:rsidR="00140B55" w:rsidRDefault="006B747A" w:rsidP="00140B55">
      <w:pPr>
        <w:ind w:firstLine="567"/>
        <w:jc w:val="both"/>
        <w:rPr>
          <w:rFonts w:ascii="Times New Roman" w:hAnsi="Times New Roman"/>
          <w:bCs/>
          <w:szCs w:val="24"/>
        </w:rPr>
      </w:pPr>
      <w:r w:rsidRPr="006B747A">
        <w:rPr>
          <w:rFonts w:ascii="Times New Roman" w:hAnsi="Times New Roman"/>
          <w:szCs w:val="24"/>
        </w:rPr>
        <w:t xml:space="preserve">При применении препарата собакам массой более 56 кг используют комбинацию таблеток из расчета </w:t>
      </w:r>
      <w:r w:rsidRPr="006B747A">
        <w:rPr>
          <w:rFonts w:ascii="Times New Roman" w:hAnsi="Times New Roman"/>
        </w:rPr>
        <w:t xml:space="preserve">25-56 мг </w:t>
      </w:r>
      <w:proofErr w:type="spellStart"/>
      <w:r w:rsidRPr="006B747A">
        <w:rPr>
          <w:rFonts w:ascii="Times New Roman" w:hAnsi="Times New Roman"/>
          <w:szCs w:val="24"/>
        </w:rPr>
        <w:t>карбамоил</w:t>
      </w:r>
      <w:proofErr w:type="spellEnd"/>
      <w:r w:rsidRPr="006B747A">
        <w:rPr>
          <w:rFonts w:ascii="Times New Roman" w:hAnsi="Times New Roman"/>
          <w:szCs w:val="24"/>
        </w:rPr>
        <w:t xml:space="preserve"> </w:t>
      </w:r>
      <w:proofErr w:type="spellStart"/>
      <w:r w:rsidRPr="006B747A">
        <w:rPr>
          <w:rFonts w:ascii="Times New Roman" w:hAnsi="Times New Roman"/>
          <w:szCs w:val="24"/>
        </w:rPr>
        <w:t>бензамид</w:t>
      </w:r>
      <w:proofErr w:type="spellEnd"/>
      <w:r w:rsidRPr="006B747A">
        <w:rPr>
          <w:rFonts w:ascii="Times New Roman" w:hAnsi="Times New Roman"/>
          <w:szCs w:val="24"/>
        </w:rPr>
        <w:t xml:space="preserve"> фенил </w:t>
      </w:r>
      <w:proofErr w:type="spellStart"/>
      <w:r w:rsidRPr="006B747A">
        <w:rPr>
          <w:rFonts w:ascii="Times New Roman" w:hAnsi="Times New Roman"/>
          <w:szCs w:val="24"/>
        </w:rPr>
        <w:t>изоксазолина</w:t>
      </w:r>
      <w:proofErr w:type="spellEnd"/>
      <w:r w:rsidRPr="006B747A">
        <w:rPr>
          <w:rFonts w:ascii="Times New Roman" w:hAnsi="Times New Roman"/>
        </w:rPr>
        <w:t xml:space="preserve"> на 1 кг массы животного.</w:t>
      </w:r>
    </w:p>
    <w:p w14:paraId="08D3EC8A" w14:textId="0D0254DA" w:rsidR="006B747A" w:rsidRPr="00140B55" w:rsidRDefault="006B747A" w:rsidP="00140B55">
      <w:pPr>
        <w:ind w:firstLine="567"/>
        <w:jc w:val="both"/>
        <w:rPr>
          <w:rFonts w:ascii="Times New Roman" w:hAnsi="Times New Roman"/>
          <w:bCs/>
          <w:szCs w:val="24"/>
        </w:rPr>
      </w:pPr>
      <w:r w:rsidRPr="006B747A">
        <w:rPr>
          <w:rFonts w:ascii="Times New Roman" w:hAnsi="Times New Roman"/>
          <w:szCs w:val="24"/>
        </w:rPr>
        <w:t>Повторные обработки при необходимости проводят через 12 недель.</w:t>
      </w:r>
    </w:p>
    <w:p w14:paraId="452628FF" w14:textId="77777777" w:rsidR="006B747A" w:rsidRPr="006B747A" w:rsidRDefault="006B747A" w:rsidP="006B747A">
      <w:pPr>
        <w:tabs>
          <w:tab w:val="left" w:pos="-180"/>
          <w:tab w:val="left" w:pos="284"/>
          <w:tab w:val="left" w:pos="720"/>
        </w:tabs>
        <w:ind w:right="-5"/>
        <w:jc w:val="both"/>
        <w:rPr>
          <w:rFonts w:ascii="Times New Roman" w:hAnsi="Times New Roman"/>
          <w:szCs w:val="24"/>
        </w:rPr>
      </w:pPr>
      <w:r w:rsidRPr="006B747A">
        <w:rPr>
          <w:rFonts w:ascii="Times New Roman" w:hAnsi="Times New Roman"/>
        </w:rPr>
        <w:lastRenderedPageBreak/>
        <w:t>При групповом содержании лечение всех животных рекомендуется проводить одновременно.</w:t>
      </w:r>
    </w:p>
    <w:p w14:paraId="61D0D7BD" w14:textId="09BE8793" w:rsidR="006B747A" w:rsidRDefault="006B747A" w:rsidP="006B747A">
      <w:pPr>
        <w:tabs>
          <w:tab w:val="left" w:pos="-180"/>
          <w:tab w:val="left" w:pos="284"/>
          <w:tab w:val="left" w:pos="720"/>
        </w:tabs>
        <w:ind w:right="-5"/>
        <w:jc w:val="both"/>
        <w:rPr>
          <w:rFonts w:ascii="Times New Roman" w:hAnsi="Times New Roman"/>
        </w:rPr>
      </w:pPr>
      <w:r w:rsidRPr="006B747A">
        <w:rPr>
          <w:rFonts w:ascii="Times New Roman" w:hAnsi="Times New Roman"/>
        </w:rPr>
        <w:t>Дозы препарата и количество таблеток в зависимости от массы животного представлены в таблице: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0"/>
        <w:gridCol w:w="1730"/>
        <w:gridCol w:w="1559"/>
        <w:gridCol w:w="1701"/>
        <w:gridCol w:w="1701"/>
        <w:gridCol w:w="1836"/>
      </w:tblGrid>
      <w:tr w:rsidR="006B747A" w:rsidRPr="00385219" w14:paraId="1823A835" w14:textId="77777777" w:rsidTr="007D3B9B">
        <w:tc>
          <w:tcPr>
            <w:tcW w:w="1490" w:type="dxa"/>
          </w:tcPr>
          <w:p w14:paraId="23F14E78" w14:textId="77777777" w:rsidR="006B747A" w:rsidRPr="00385219" w:rsidRDefault="006B747A" w:rsidP="007D3B9B">
            <w:pPr>
              <w:jc w:val="center"/>
              <w:rPr>
                <w:rFonts w:ascii="Times New Roman" w:hAnsi="Times New Roman"/>
                <w:spacing w:val="-8"/>
                <w:szCs w:val="24"/>
              </w:rPr>
            </w:pPr>
            <w:r w:rsidRPr="00385219">
              <w:rPr>
                <w:rFonts w:ascii="Times New Roman" w:hAnsi="Times New Roman"/>
                <w:spacing w:val="-8"/>
                <w:szCs w:val="24"/>
              </w:rPr>
              <w:t>Масса собаки (кг)</w:t>
            </w:r>
          </w:p>
        </w:tc>
        <w:tc>
          <w:tcPr>
            <w:tcW w:w="8527" w:type="dxa"/>
            <w:gridSpan w:val="5"/>
            <w:vAlign w:val="center"/>
          </w:tcPr>
          <w:p w14:paraId="7B5C1F24" w14:textId="032D72A2" w:rsidR="006B747A" w:rsidRPr="00385219" w:rsidRDefault="006B747A" w:rsidP="007D3B9B">
            <w:pPr>
              <w:ind w:hanging="81"/>
              <w:jc w:val="center"/>
              <w:rPr>
                <w:rFonts w:ascii="Times New Roman" w:hAnsi="Times New Roman"/>
                <w:szCs w:val="24"/>
              </w:rPr>
            </w:pPr>
            <w:r w:rsidRPr="00385219">
              <w:rPr>
                <w:rFonts w:ascii="Times New Roman" w:hAnsi="Times New Roman"/>
                <w:szCs w:val="24"/>
              </w:rPr>
              <w:t>Количество таблеток</w:t>
            </w:r>
            <w:r w:rsidRPr="00385219">
              <w:rPr>
                <w:rStyle w:val="ac"/>
                <w:rFonts w:ascii="Times New Roman" w:hAnsi="Times New Roman"/>
                <w:b w:val="0"/>
                <w:spacing w:val="2"/>
                <w:szCs w:val="24"/>
              </w:rPr>
              <w:t xml:space="preserve"> </w:t>
            </w:r>
            <w:r w:rsidR="00295C17">
              <w:rPr>
                <w:rStyle w:val="ac"/>
                <w:rFonts w:ascii="Times New Roman" w:hAnsi="Times New Roman"/>
                <w:b w:val="0"/>
                <w:spacing w:val="2"/>
                <w:szCs w:val="24"/>
              </w:rPr>
              <w:t>«</w:t>
            </w:r>
            <w:proofErr w:type="spellStart"/>
            <w:r w:rsidRPr="00385219">
              <w:rPr>
                <w:rStyle w:val="ac"/>
                <w:rFonts w:ascii="Times New Roman" w:hAnsi="Times New Roman"/>
                <w:b w:val="0"/>
                <w:spacing w:val="2"/>
                <w:szCs w:val="24"/>
              </w:rPr>
              <w:t>Тиксфли</w:t>
            </w:r>
            <w:proofErr w:type="spellEnd"/>
            <w:r w:rsidR="00295C17">
              <w:rPr>
                <w:rStyle w:val="ac"/>
                <w:rFonts w:ascii="Times New Roman" w:hAnsi="Times New Roman"/>
                <w:b w:val="0"/>
                <w:spacing w:val="2"/>
                <w:szCs w:val="24"/>
              </w:rPr>
              <w:t>»</w:t>
            </w:r>
            <w:r w:rsidRPr="00385219">
              <w:rPr>
                <w:rFonts w:ascii="Times New Roman" w:hAnsi="Times New Roman"/>
                <w:szCs w:val="24"/>
              </w:rPr>
              <w:t xml:space="preserve"> и доза действующего вещества в таблетке (мг)</w:t>
            </w:r>
          </w:p>
        </w:tc>
      </w:tr>
      <w:tr w:rsidR="006B747A" w:rsidRPr="00385219" w14:paraId="2CE506B3" w14:textId="77777777" w:rsidTr="007D3B9B">
        <w:tc>
          <w:tcPr>
            <w:tcW w:w="1490" w:type="dxa"/>
            <w:vAlign w:val="center"/>
          </w:tcPr>
          <w:p w14:paraId="2AF8C41C" w14:textId="516AD249" w:rsidR="006B747A" w:rsidRPr="00385219" w:rsidRDefault="006B747A" w:rsidP="007D3B9B">
            <w:pPr>
              <w:pStyle w:val="ad"/>
              <w:rPr>
                <w:rFonts w:ascii="Times New Roman" w:hAnsi="Times New Roman"/>
              </w:rPr>
            </w:pPr>
            <w:r w:rsidRPr="00385219">
              <w:rPr>
                <w:rFonts w:ascii="Times New Roman" w:hAnsi="Times New Roman"/>
                <w:lang w:val="en-US"/>
              </w:rPr>
              <w:t>2</w:t>
            </w:r>
            <w:r w:rsidRPr="00385219">
              <w:rPr>
                <w:rFonts w:ascii="Times New Roman" w:hAnsi="Times New Roman"/>
              </w:rPr>
              <w:t>,0-</w:t>
            </w:r>
            <w:r w:rsidRPr="00385219">
              <w:rPr>
                <w:rFonts w:ascii="Times New Roman" w:hAnsi="Times New Roman"/>
                <w:lang w:val="en-US"/>
              </w:rPr>
              <w:t>4</w:t>
            </w:r>
            <w:r w:rsidRPr="00385219">
              <w:rPr>
                <w:rFonts w:ascii="Times New Roman" w:hAnsi="Times New Roman"/>
              </w:rPr>
              <w:t>,</w:t>
            </w:r>
            <w:r w:rsidRPr="00385219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30" w:type="dxa"/>
          </w:tcPr>
          <w:p w14:paraId="24882B42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  <w:r w:rsidRPr="00385219">
              <w:rPr>
                <w:rFonts w:ascii="Times New Roman" w:hAnsi="Times New Roman"/>
              </w:rPr>
              <w:t>1 (112,5)</w:t>
            </w:r>
          </w:p>
        </w:tc>
        <w:tc>
          <w:tcPr>
            <w:tcW w:w="1559" w:type="dxa"/>
          </w:tcPr>
          <w:p w14:paraId="16F04896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B1D7285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3BF0B7E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14:paraId="6328BCEF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B747A" w:rsidRPr="00385219" w14:paraId="7EF16CE4" w14:textId="77777777" w:rsidTr="007D3B9B">
        <w:tc>
          <w:tcPr>
            <w:tcW w:w="1490" w:type="dxa"/>
            <w:vAlign w:val="center"/>
          </w:tcPr>
          <w:p w14:paraId="693ECDC0" w14:textId="77777777" w:rsidR="006B747A" w:rsidRPr="00385219" w:rsidRDefault="006B747A" w:rsidP="007D3B9B">
            <w:pPr>
              <w:pStyle w:val="ad"/>
              <w:rPr>
                <w:rFonts w:ascii="Times New Roman" w:hAnsi="Times New Roman"/>
              </w:rPr>
            </w:pPr>
            <w:r w:rsidRPr="00385219">
              <w:rPr>
                <w:rFonts w:ascii="Times New Roman" w:hAnsi="Times New Roman"/>
                <w:lang w:val="en-US"/>
              </w:rPr>
              <w:t>4</w:t>
            </w:r>
            <w:r w:rsidRPr="00385219">
              <w:rPr>
                <w:rFonts w:ascii="Times New Roman" w:hAnsi="Times New Roman"/>
              </w:rPr>
              <w:t>,</w:t>
            </w:r>
            <w:r w:rsidRPr="00385219">
              <w:rPr>
                <w:rFonts w:ascii="Times New Roman" w:hAnsi="Times New Roman"/>
                <w:lang w:val="en-US"/>
              </w:rPr>
              <w:t>5</w:t>
            </w:r>
            <w:r w:rsidRPr="00385219">
              <w:rPr>
                <w:rFonts w:ascii="Times New Roman" w:hAnsi="Times New Roman"/>
              </w:rPr>
              <w:t>-</w:t>
            </w:r>
            <w:r w:rsidRPr="00385219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730" w:type="dxa"/>
          </w:tcPr>
          <w:p w14:paraId="29683EF4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F43E851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  <w:r w:rsidRPr="00385219">
              <w:rPr>
                <w:rFonts w:ascii="Times New Roman" w:hAnsi="Times New Roman"/>
              </w:rPr>
              <w:t>1 (250)</w:t>
            </w:r>
          </w:p>
        </w:tc>
        <w:tc>
          <w:tcPr>
            <w:tcW w:w="1701" w:type="dxa"/>
          </w:tcPr>
          <w:p w14:paraId="0B341E75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981165D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14:paraId="1843DFE7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B747A" w:rsidRPr="00385219" w14:paraId="45B92932" w14:textId="77777777" w:rsidTr="007D3B9B">
        <w:tc>
          <w:tcPr>
            <w:tcW w:w="1490" w:type="dxa"/>
            <w:vAlign w:val="center"/>
          </w:tcPr>
          <w:p w14:paraId="0EEB6E14" w14:textId="77777777" w:rsidR="006B747A" w:rsidRPr="00385219" w:rsidRDefault="006B747A" w:rsidP="007D3B9B">
            <w:pPr>
              <w:pStyle w:val="ad"/>
              <w:rPr>
                <w:rFonts w:ascii="Times New Roman" w:hAnsi="Times New Roman"/>
              </w:rPr>
            </w:pPr>
            <w:r w:rsidRPr="00385219">
              <w:rPr>
                <w:rFonts w:ascii="Times New Roman" w:hAnsi="Times New Roman"/>
                <w:lang w:val="en-US"/>
              </w:rPr>
              <w:t>10</w:t>
            </w:r>
            <w:r w:rsidRPr="00385219">
              <w:rPr>
                <w:rFonts w:ascii="Times New Roman" w:hAnsi="Times New Roman"/>
              </w:rPr>
              <w:t>-</w:t>
            </w:r>
            <w:r w:rsidRPr="00385219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730" w:type="dxa"/>
          </w:tcPr>
          <w:p w14:paraId="78EAA37E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C8F1BBF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9285BB4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  <w:r w:rsidRPr="00385219">
              <w:rPr>
                <w:rFonts w:ascii="Times New Roman" w:hAnsi="Times New Roman"/>
              </w:rPr>
              <w:t>1 (500)</w:t>
            </w:r>
          </w:p>
        </w:tc>
        <w:tc>
          <w:tcPr>
            <w:tcW w:w="1701" w:type="dxa"/>
          </w:tcPr>
          <w:p w14:paraId="1C53091F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14:paraId="3891A023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B747A" w:rsidRPr="00385219" w14:paraId="275A39D7" w14:textId="77777777" w:rsidTr="007D3B9B">
        <w:tc>
          <w:tcPr>
            <w:tcW w:w="1490" w:type="dxa"/>
            <w:vAlign w:val="center"/>
          </w:tcPr>
          <w:p w14:paraId="6B6E2BC4" w14:textId="77777777" w:rsidR="006B747A" w:rsidRPr="00385219" w:rsidRDefault="006B747A" w:rsidP="007D3B9B">
            <w:pPr>
              <w:pStyle w:val="ad"/>
              <w:rPr>
                <w:rFonts w:ascii="Times New Roman" w:hAnsi="Times New Roman"/>
              </w:rPr>
            </w:pPr>
            <w:r w:rsidRPr="00385219">
              <w:rPr>
                <w:rFonts w:ascii="Times New Roman" w:hAnsi="Times New Roman"/>
                <w:lang w:val="en-US"/>
              </w:rPr>
              <w:t>20</w:t>
            </w:r>
            <w:r w:rsidRPr="00385219">
              <w:rPr>
                <w:rFonts w:ascii="Times New Roman" w:hAnsi="Times New Roman"/>
              </w:rPr>
              <w:t>-</w:t>
            </w:r>
            <w:r w:rsidRPr="00385219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1730" w:type="dxa"/>
          </w:tcPr>
          <w:p w14:paraId="7C91FEC7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7E80CCF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C40260E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400E483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  <w:r w:rsidRPr="00385219">
              <w:rPr>
                <w:rFonts w:ascii="Times New Roman" w:hAnsi="Times New Roman"/>
              </w:rPr>
              <w:t>1 (1000)</w:t>
            </w:r>
          </w:p>
        </w:tc>
        <w:tc>
          <w:tcPr>
            <w:tcW w:w="1836" w:type="dxa"/>
          </w:tcPr>
          <w:p w14:paraId="614B787D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6B747A" w:rsidRPr="00385219" w14:paraId="0A961EBE" w14:textId="77777777" w:rsidTr="007D3B9B">
        <w:tc>
          <w:tcPr>
            <w:tcW w:w="1490" w:type="dxa"/>
            <w:vAlign w:val="center"/>
          </w:tcPr>
          <w:p w14:paraId="4B69AC32" w14:textId="77777777" w:rsidR="006B747A" w:rsidRPr="00385219" w:rsidRDefault="006B747A" w:rsidP="007D3B9B">
            <w:pPr>
              <w:pStyle w:val="ad"/>
              <w:rPr>
                <w:rFonts w:ascii="Times New Roman" w:hAnsi="Times New Roman"/>
              </w:rPr>
            </w:pPr>
            <w:r w:rsidRPr="00385219">
              <w:rPr>
                <w:rFonts w:ascii="Times New Roman" w:hAnsi="Times New Roman"/>
                <w:lang w:val="en-US"/>
              </w:rPr>
              <w:t>40</w:t>
            </w:r>
            <w:r w:rsidRPr="00385219">
              <w:rPr>
                <w:rFonts w:ascii="Times New Roman" w:hAnsi="Times New Roman"/>
              </w:rPr>
              <w:t>-</w:t>
            </w:r>
            <w:r w:rsidRPr="00385219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730" w:type="dxa"/>
          </w:tcPr>
          <w:p w14:paraId="2FFFD1C2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41EBFEB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AB555F1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9AEC18A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14:paraId="10438D73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</w:rPr>
            </w:pPr>
            <w:r w:rsidRPr="00385219">
              <w:rPr>
                <w:rFonts w:ascii="Times New Roman" w:hAnsi="Times New Roman"/>
              </w:rPr>
              <w:t>1(1400)</w:t>
            </w:r>
          </w:p>
        </w:tc>
      </w:tr>
      <w:tr w:rsidR="006B747A" w:rsidRPr="00385219" w14:paraId="7146031E" w14:textId="77777777" w:rsidTr="007D3B9B">
        <w:tc>
          <w:tcPr>
            <w:tcW w:w="1490" w:type="dxa"/>
            <w:vAlign w:val="center"/>
          </w:tcPr>
          <w:p w14:paraId="3C2607B6" w14:textId="77777777" w:rsidR="006B747A" w:rsidRPr="00385219" w:rsidRDefault="006B747A" w:rsidP="007D3B9B">
            <w:pPr>
              <w:pStyle w:val="ad"/>
              <w:rPr>
                <w:rFonts w:ascii="Times New Roman" w:hAnsi="Times New Roman"/>
                <w:lang w:val="en-US"/>
              </w:rPr>
            </w:pPr>
            <w:r w:rsidRPr="00385219">
              <w:rPr>
                <w:rFonts w:ascii="Times New Roman" w:hAnsi="Times New Roman"/>
              </w:rPr>
              <w:t xml:space="preserve">более </w:t>
            </w:r>
            <w:r w:rsidRPr="00385219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8527" w:type="dxa"/>
            <w:gridSpan w:val="5"/>
          </w:tcPr>
          <w:p w14:paraId="1A029CCC" w14:textId="77777777" w:rsidR="006B747A" w:rsidRPr="00385219" w:rsidRDefault="006B747A" w:rsidP="007D3B9B">
            <w:pPr>
              <w:pStyle w:val="ad"/>
              <w:jc w:val="center"/>
              <w:rPr>
                <w:rFonts w:ascii="Times New Roman" w:hAnsi="Times New Roman"/>
                <w:spacing w:val="-12"/>
              </w:rPr>
            </w:pPr>
            <w:r w:rsidRPr="00385219">
              <w:rPr>
                <w:rFonts w:ascii="Times New Roman" w:hAnsi="Times New Roman"/>
                <w:spacing w:val="-12"/>
              </w:rPr>
              <w:t xml:space="preserve">подбирают комбинацию двух таблеток из расчета </w:t>
            </w:r>
            <w:r w:rsidRPr="00385219">
              <w:rPr>
                <w:rFonts w:ascii="Times New Roman" w:hAnsi="Times New Roman"/>
              </w:rPr>
              <w:t xml:space="preserve">25-56 мг </w:t>
            </w:r>
            <w:proofErr w:type="spellStart"/>
            <w:r w:rsidRPr="00385219">
              <w:rPr>
                <w:rFonts w:ascii="Times New Roman" w:hAnsi="Times New Roman"/>
                <w:szCs w:val="24"/>
              </w:rPr>
              <w:t>карбамоил</w:t>
            </w:r>
            <w:proofErr w:type="spellEnd"/>
            <w:r w:rsidRPr="0038521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85219">
              <w:rPr>
                <w:rFonts w:ascii="Times New Roman" w:hAnsi="Times New Roman"/>
                <w:szCs w:val="24"/>
              </w:rPr>
              <w:t>бензамид</w:t>
            </w:r>
            <w:proofErr w:type="spellEnd"/>
            <w:r w:rsidRPr="00385219">
              <w:rPr>
                <w:rFonts w:ascii="Times New Roman" w:hAnsi="Times New Roman"/>
                <w:szCs w:val="24"/>
              </w:rPr>
              <w:t xml:space="preserve"> фенил </w:t>
            </w:r>
            <w:proofErr w:type="spellStart"/>
            <w:r w:rsidRPr="00385219">
              <w:rPr>
                <w:rFonts w:ascii="Times New Roman" w:hAnsi="Times New Roman"/>
                <w:szCs w:val="24"/>
              </w:rPr>
              <w:t>изоксазолина</w:t>
            </w:r>
            <w:proofErr w:type="spellEnd"/>
            <w:r w:rsidRPr="00385219">
              <w:rPr>
                <w:rFonts w:ascii="Times New Roman" w:hAnsi="Times New Roman"/>
              </w:rPr>
              <w:t xml:space="preserve"> на 1 кг массы животного</w:t>
            </w:r>
          </w:p>
        </w:tc>
      </w:tr>
    </w:tbl>
    <w:p w14:paraId="2D0E2C35" w14:textId="7DCBF007" w:rsidR="00140B55" w:rsidRDefault="006B747A" w:rsidP="00140B55">
      <w:pPr>
        <w:ind w:firstLine="567"/>
        <w:jc w:val="both"/>
        <w:rPr>
          <w:rFonts w:ascii="Times New Roman" w:hAnsi="Times New Roman"/>
          <w:bCs/>
        </w:rPr>
      </w:pPr>
      <w:r w:rsidRPr="006B747A">
        <w:rPr>
          <w:rFonts w:ascii="Times New Roman" w:hAnsi="Times New Roman"/>
          <w:bCs/>
        </w:rPr>
        <w:t>3.3</w:t>
      </w:r>
      <w:r w:rsidR="0069231B">
        <w:rPr>
          <w:rFonts w:ascii="Times New Roman" w:hAnsi="Times New Roman"/>
          <w:bCs/>
        </w:rPr>
        <w:t xml:space="preserve"> </w:t>
      </w:r>
      <w:r w:rsidR="00540C8C">
        <w:rPr>
          <w:rFonts w:ascii="Times New Roman" w:hAnsi="Times New Roman"/>
          <w:bCs/>
        </w:rPr>
        <w:t>При соблюдении доз</w:t>
      </w:r>
      <w:r w:rsidRPr="006B747A">
        <w:rPr>
          <w:rFonts w:ascii="Times New Roman" w:hAnsi="Times New Roman"/>
          <w:bCs/>
        </w:rPr>
        <w:t xml:space="preserve"> </w:t>
      </w:r>
      <w:r w:rsidRPr="006B747A">
        <w:rPr>
          <w:rFonts w:ascii="Times New Roman" w:hAnsi="Times New Roman"/>
          <w:szCs w:val="24"/>
        </w:rPr>
        <w:t>особенностей действия препарата на собаку при его применении и при отмене не выявлено.</w:t>
      </w:r>
      <w:r w:rsidRPr="006B747A">
        <w:rPr>
          <w:rFonts w:ascii="Times New Roman" w:hAnsi="Times New Roman"/>
          <w:bCs/>
        </w:rPr>
        <w:t xml:space="preserve"> </w:t>
      </w:r>
    </w:p>
    <w:p w14:paraId="21E8BBBE" w14:textId="56C56D74" w:rsidR="00140B55" w:rsidRDefault="006B747A" w:rsidP="00140B55">
      <w:pPr>
        <w:ind w:firstLine="567"/>
        <w:jc w:val="both"/>
        <w:rPr>
          <w:rStyle w:val="ac"/>
          <w:rFonts w:ascii="Times New Roman" w:hAnsi="Times New Roman"/>
          <w:b w:val="0"/>
        </w:rPr>
      </w:pPr>
      <w:r w:rsidRPr="006B747A">
        <w:rPr>
          <w:rStyle w:val="ac"/>
          <w:rFonts w:ascii="Times New Roman" w:hAnsi="Times New Roman"/>
          <w:b w:val="0"/>
          <w:szCs w:val="24"/>
        </w:rPr>
        <w:t>3.4</w:t>
      </w:r>
      <w:r w:rsidR="0069231B">
        <w:rPr>
          <w:rStyle w:val="ac"/>
          <w:rFonts w:ascii="Times New Roman" w:hAnsi="Times New Roman"/>
          <w:b w:val="0"/>
          <w:szCs w:val="24"/>
        </w:rPr>
        <w:t xml:space="preserve"> </w:t>
      </w:r>
      <w:r w:rsidRPr="006B747A">
        <w:rPr>
          <w:rFonts w:ascii="Times New Roman" w:hAnsi="Times New Roman"/>
          <w:spacing w:val="-10"/>
          <w:szCs w:val="24"/>
        </w:rPr>
        <w:t xml:space="preserve">При регулярном применении </w:t>
      </w:r>
      <w:r w:rsidR="00295C17">
        <w:rPr>
          <w:rFonts w:ascii="Times New Roman" w:hAnsi="Times New Roman"/>
          <w:spacing w:val="-10"/>
          <w:szCs w:val="24"/>
        </w:rPr>
        <w:t>препарата</w:t>
      </w:r>
      <w:r w:rsidRPr="006B747A">
        <w:rPr>
          <w:rFonts w:ascii="Times New Roman" w:hAnsi="Times New Roman"/>
          <w:spacing w:val="-10"/>
          <w:szCs w:val="24"/>
        </w:rPr>
        <w:t xml:space="preserve"> в соответствии с инструкцией побочные явления и осложнения у собак </w:t>
      </w:r>
      <w:r w:rsidRPr="006B747A">
        <w:rPr>
          <w:rFonts w:ascii="Times New Roman" w:hAnsi="Times New Roman"/>
          <w:szCs w:val="24"/>
        </w:rPr>
        <w:t xml:space="preserve">не наблюдаются. </w:t>
      </w:r>
      <w:r w:rsidRPr="006B747A">
        <w:rPr>
          <w:rStyle w:val="ac"/>
          <w:rFonts w:ascii="Times New Roman" w:hAnsi="Times New Roman"/>
          <w:b w:val="0"/>
          <w:szCs w:val="24"/>
        </w:rPr>
        <w:t>Противопоказанием к применению препарата является индивидуальная непереносимость компонентов препарата. Не следует применять препарат щенкам моложе 8-ми недельного возраста и/или собакам массой менее 2 кг. Применять с осторожностью животным с ранее выявленной эпилепсией. Не применять препарат с интервалом менее 8 недель вследствие отсутствия данных по безопасности. Сукам в период беременности и вскармливания потомства препарат применяют по назначению врача.</w:t>
      </w:r>
    </w:p>
    <w:p w14:paraId="13D377E0" w14:textId="41DA6BD6" w:rsidR="00140B55" w:rsidRDefault="006B747A" w:rsidP="00140B55">
      <w:pPr>
        <w:ind w:firstLine="567"/>
        <w:jc w:val="both"/>
        <w:rPr>
          <w:rStyle w:val="ac"/>
          <w:rFonts w:ascii="Times New Roman" w:hAnsi="Times New Roman"/>
          <w:b w:val="0"/>
        </w:rPr>
      </w:pPr>
      <w:r w:rsidRPr="006B747A">
        <w:rPr>
          <w:rStyle w:val="ac"/>
          <w:rFonts w:ascii="Times New Roman" w:hAnsi="Times New Roman"/>
          <w:b w:val="0"/>
          <w:szCs w:val="24"/>
        </w:rPr>
        <w:t>3.5</w:t>
      </w:r>
      <w:r w:rsidR="0069231B">
        <w:rPr>
          <w:rStyle w:val="ac"/>
          <w:rFonts w:ascii="Times New Roman" w:hAnsi="Times New Roman"/>
          <w:b w:val="0"/>
          <w:szCs w:val="24"/>
        </w:rPr>
        <w:t xml:space="preserve"> </w:t>
      </w:r>
      <w:r w:rsidRPr="006B747A">
        <w:rPr>
          <w:rStyle w:val="ac"/>
          <w:rFonts w:ascii="Times New Roman" w:hAnsi="Times New Roman"/>
          <w:b w:val="0"/>
          <w:szCs w:val="24"/>
        </w:rPr>
        <w:t>При передозировке препарата возможно проявление нежелательных реакций: диарея, рвота, снижение аппетита и слюнотечение; очень редко</w:t>
      </w:r>
      <w:r w:rsidR="002A4791">
        <w:rPr>
          <w:rStyle w:val="ac"/>
          <w:rFonts w:ascii="Times New Roman" w:hAnsi="Times New Roman"/>
          <w:b w:val="0"/>
          <w:szCs w:val="24"/>
        </w:rPr>
        <w:t xml:space="preserve"> – </w:t>
      </w:r>
      <w:r w:rsidRPr="006B747A">
        <w:rPr>
          <w:rStyle w:val="ac"/>
          <w:rFonts w:ascii="Times New Roman" w:hAnsi="Times New Roman"/>
          <w:b w:val="0"/>
          <w:szCs w:val="24"/>
        </w:rPr>
        <w:t>угнетение (летаргия), мышечный тремор, атаксия и судороги.</w:t>
      </w:r>
      <w:r w:rsidRPr="006B747A">
        <w:rPr>
          <w:rFonts w:ascii="Times New Roman" w:hAnsi="Times New Roman"/>
          <w:bCs/>
        </w:rPr>
        <w:t xml:space="preserve"> </w:t>
      </w:r>
      <w:r w:rsidRPr="006B747A">
        <w:rPr>
          <w:rStyle w:val="ac"/>
          <w:rFonts w:ascii="Times New Roman" w:hAnsi="Times New Roman"/>
          <w:b w:val="0"/>
          <w:szCs w:val="24"/>
        </w:rPr>
        <w:t xml:space="preserve">Вышеперечисленные реакции носят непродолжительный характер и самопроизвольно исчезают. </w:t>
      </w:r>
    </w:p>
    <w:p w14:paraId="0B0C7D91" w14:textId="78631C5B" w:rsidR="00140B55" w:rsidRDefault="006B747A" w:rsidP="00140B55">
      <w:pPr>
        <w:ind w:firstLine="567"/>
        <w:jc w:val="both"/>
        <w:rPr>
          <w:rFonts w:ascii="Times New Roman" w:hAnsi="Times New Roman"/>
          <w:bCs/>
        </w:rPr>
      </w:pPr>
      <w:r w:rsidRPr="006B747A">
        <w:rPr>
          <w:rFonts w:ascii="Times New Roman" w:hAnsi="Times New Roman"/>
          <w:bCs/>
        </w:rPr>
        <w:t>3.6</w:t>
      </w:r>
      <w:r w:rsidR="0069231B">
        <w:rPr>
          <w:rFonts w:ascii="Times New Roman" w:hAnsi="Times New Roman"/>
          <w:bCs/>
        </w:rPr>
        <w:t xml:space="preserve"> </w:t>
      </w:r>
      <w:r w:rsidRPr="006B747A">
        <w:rPr>
          <w:rFonts w:ascii="Times New Roman" w:hAnsi="Times New Roman"/>
          <w:bCs/>
        </w:rPr>
        <w:t xml:space="preserve">При повышенной чувствительности к компонентам </w:t>
      </w:r>
      <w:r w:rsidR="00295C17">
        <w:rPr>
          <w:rFonts w:ascii="Times New Roman" w:hAnsi="Times New Roman"/>
          <w:bCs/>
        </w:rPr>
        <w:t>препарата</w:t>
      </w:r>
      <w:r w:rsidRPr="006B747A">
        <w:rPr>
          <w:rStyle w:val="ac"/>
          <w:rFonts w:ascii="Times New Roman" w:hAnsi="Times New Roman"/>
          <w:b w:val="0"/>
          <w:spacing w:val="2"/>
          <w:szCs w:val="24"/>
        </w:rPr>
        <w:t xml:space="preserve"> и появлении аллергических реакций у собаки, животному назначают антигистаминные препараты и средства симптоматической терапии.</w:t>
      </w:r>
    </w:p>
    <w:p w14:paraId="17B646DE" w14:textId="0388D337" w:rsidR="00140B55" w:rsidRDefault="006B747A" w:rsidP="00140B55">
      <w:pPr>
        <w:ind w:firstLine="567"/>
        <w:jc w:val="both"/>
        <w:rPr>
          <w:rStyle w:val="ac"/>
          <w:rFonts w:ascii="Times New Roman" w:hAnsi="Times New Roman"/>
          <w:b w:val="0"/>
        </w:rPr>
      </w:pPr>
      <w:r w:rsidRPr="006B747A">
        <w:rPr>
          <w:rStyle w:val="ac"/>
          <w:rFonts w:ascii="Times New Roman" w:hAnsi="Times New Roman"/>
          <w:b w:val="0"/>
          <w:spacing w:val="-10"/>
          <w:szCs w:val="24"/>
        </w:rPr>
        <w:t xml:space="preserve">3.7 </w:t>
      </w:r>
      <w:r w:rsidR="0078050E">
        <w:rPr>
          <w:rStyle w:val="ac"/>
          <w:rFonts w:ascii="Times New Roman" w:hAnsi="Times New Roman"/>
          <w:b w:val="0"/>
          <w:spacing w:val="2"/>
          <w:szCs w:val="24"/>
        </w:rPr>
        <w:t>Препарат можно применять</w:t>
      </w:r>
      <w:r w:rsidRPr="006B747A">
        <w:rPr>
          <w:rStyle w:val="ac"/>
          <w:rFonts w:ascii="Times New Roman" w:hAnsi="Times New Roman"/>
          <w:b w:val="0"/>
          <w:spacing w:val="2"/>
          <w:szCs w:val="24"/>
        </w:rPr>
        <w:t xml:space="preserve"> одновременном с противогельминтными препаратами, </w:t>
      </w:r>
      <w:proofErr w:type="spellStart"/>
      <w:r w:rsidRPr="006B747A">
        <w:rPr>
          <w:rStyle w:val="ac"/>
          <w:rFonts w:ascii="Times New Roman" w:hAnsi="Times New Roman"/>
          <w:b w:val="0"/>
          <w:spacing w:val="2"/>
          <w:szCs w:val="24"/>
        </w:rPr>
        <w:t>инсектоакарицидными</w:t>
      </w:r>
      <w:proofErr w:type="spellEnd"/>
      <w:r w:rsidRPr="006B747A">
        <w:rPr>
          <w:rStyle w:val="ac"/>
          <w:rFonts w:ascii="Times New Roman" w:hAnsi="Times New Roman"/>
          <w:b w:val="0"/>
          <w:spacing w:val="2"/>
          <w:szCs w:val="24"/>
        </w:rPr>
        <w:t xml:space="preserve"> ошейниками, </w:t>
      </w:r>
      <w:proofErr w:type="spellStart"/>
      <w:r w:rsidRPr="006B747A">
        <w:rPr>
          <w:rStyle w:val="ac"/>
          <w:rFonts w:ascii="Times New Roman" w:hAnsi="Times New Roman"/>
          <w:b w:val="0"/>
          <w:spacing w:val="2"/>
          <w:szCs w:val="24"/>
        </w:rPr>
        <w:t>глюкокортикостероидами</w:t>
      </w:r>
      <w:proofErr w:type="spellEnd"/>
      <w:r w:rsidRPr="006B747A">
        <w:rPr>
          <w:rStyle w:val="ac"/>
          <w:rFonts w:ascii="Times New Roman" w:hAnsi="Times New Roman"/>
          <w:b w:val="0"/>
          <w:spacing w:val="2"/>
          <w:szCs w:val="24"/>
        </w:rPr>
        <w:t xml:space="preserve">, нестероидными </w:t>
      </w:r>
      <w:r w:rsidRPr="006B747A">
        <w:rPr>
          <w:rStyle w:val="ac"/>
          <w:rFonts w:ascii="Times New Roman" w:hAnsi="Times New Roman"/>
          <w:b w:val="0"/>
          <w:spacing w:val="4"/>
          <w:szCs w:val="24"/>
        </w:rPr>
        <w:t>противовоспалительными препаратами, антикоагулянтом варфарин</w:t>
      </w:r>
      <w:r w:rsidR="007E4EB9">
        <w:rPr>
          <w:rStyle w:val="ac"/>
          <w:rFonts w:ascii="Times New Roman" w:hAnsi="Times New Roman"/>
          <w:b w:val="0"/>
          <w:spacing w:val="4"/>
          <w:szCs w:val="24"/>
        </w:rPr>
        <w:t>ом</w:t>
      </w:r>
      <w:r w:rsidRPr="006B747A">
        <w:rPr>
          <w:rStyle w:val="ac"/>
          <w:rFonts w:ascii="Times New Roman" w:hAnsi="Times New Roman"/>
          <w:b w:val="0"/>
          <w:spacing w:val="2"/>
          <w:szCs w:val="24"/>
        </w:rPr>
        <w:t>.</w:t>
      </w:r>
    </w:p>
    <w:p w14:paraId="1AEE5074" w14:textId="72AB3455" w:rsidR="006B747A" w:rsidRPr="00140B55" w:rsidRDefault="00540C8C" w:rsidP="00140B55">
      <w:pPr>
        <w:ind w:firstLine="567"/>
        <w:jc w:val="both"/>
        <w:rPr>
          <w:rStyle w:val="ac"/>
          <w:rFonts w:ascii="Times New Roman" w:hAnsi="Times New Roman"/>
          <w:b w:val="0"/>
        </w:rPr>
      </w:pPr>
      <w:r>
        <w:rPr>
          <w:rStyle w:val="ac"/>
          <w:rFonts w:ascii="Times New Roman" w:hAnsi="Times New Roman"/>
          <w:b w:val="0"/>
          <w:szCs w:val="24"/>
        </w:rPr>
        <w:t>3.8</w:t>
      </w:r>
      <w:r w:rsidR="0069231B">
        <w:rPr>
          <w:rStyle w:val="ac"/>
          <w:rFonts w:ascii="Times New Roman" w:hAnsi="Times New Roman"/>
          <w:b w:val="0"/>
          <w:szCs w:val="24"/>
        </w:rPr>
        <w:t xml:space="preserve"> </w:t>
      </w:r>
      <w:r w:rsidR="006B747A" w:rsidRPr="006B747A">
        <w:rPr>
          <w:rStyle w:val="ac"/>
          <w:rFonts w:ascii="Times New Roman" w:hAnsi="Times New Roman"/>
          <w:b w:val="0"/>
          <w:szCs w:val="24"/>
        </w:rPr>
        <w:t xml:space="preserve">Препарат не предназначен для применения продуктивным сельскохозяйственным животным. </w:t>
      </w:r>
    </w:p>
    <w:p w14:paraId="44EFF188" w14:textId="77777777" w:rsidR="006C51B6" w:rsidRDefault="006C51B6" w:rsidP="002A4791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p w14:paraId="7C84B85E" w14:textId="4F0163EC" w:rsidR="009508A8" w:rsidRDefault="00464828" w:rsidP="008D7EC0">
      <w:pPr>
        <w:pStyle w:val="a3"/>
        <w:widowControl w:val="0"/>
        <w:numPr>
          <w:ilvl w:val="0"/>
          <w:numId w:val="10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</w:rPr>
      </w:pPr>
      <w:r w:rsidRPr="008E2443">
        <w:rPr>
          <w:rFonts w:ascii="Times New Roman" w:hAnsi="Times New Roman"/>
          <w:b/>
          <w:szCs w:val="24"/>
        </w:rPr>
        <w:t>МЕРЫ ПРОФИЛАКТИКИ</w:t>
      </w:r>
    </w:p>
    <w:p w14:paraId="03633A91" w14:textId="77777777" w:rsidR="00DB4837" w:rsidRDefault="00DB4837" w:rsidP="00DB4837">
      <w:pPr>
        <w:pStyle w:val="a3"/>
        <w:widowControl w:val="0"/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b/>
          <w:szCs w:val="24"/>
        </w:rPr>
      </w:pPr>
    </w:p>
    <w:p w14:paraId="28573B4C" w14:textId="77777777" w:rsidR="00140B55" w:rsidRDefault="008D7EC0" w:rsidP="00140B55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rStyle w:val="ac"/>
          <w:rFonts w:ascii="Times New Roman" w:hAnsi="Times New Roman"/>
          <w:b w:val="0"/>
        </w:rPr>
      </w:pPr>
      <w:r>
        <w:rPr>
          <w:rStyle w:val="ac"/>
          <w:rFonts w:ascii="Times New Roman" w:hAnsi="Times New Roman"/>
          <w:b w:val="0"/>
        </w:rPr>
        <w:t>4.1</w:t>
      </w:r>
      <w:r w:rsidR="0069231B">
        <w:rPr>
          <w:rStyle w:val="ac"/>
          <w:rFonts w:ascii="Times New Roman" w:hAnsi="Times New Roman"/>
          <w:b w:val="0"/>
        </w:rPr>
        <w:t xml:space="preserve"> </w:t>
      </w:r>
      <w:r w:rsidR="009508A8" w:rsidRPr="008D7EC0">
        <w:rPr>
          <w:rStyle w:val="ac"/>
          <w:rFonts w:ascii="Times New Roman" w:hAnsi="Times New Roman"/>
          <w:b w:val="0"/>
        </w:rPr>
        <w:t xml:space="preserve">При работе с препаратом следует соблюдать правила личной гигиены и </w:t>
      </w:r>
      <w:r w:rsidR="00C200A9" w:rsidRPr="008D7EC0">
        <w:rPr>
          <w:rStyle w:val="ac"/>
          <w:rFonts w:ascii="Times New Roman" w:hAnsi="Times New Roman"/>
          <w:b w:val="0"/>
        </w:rPr>
        <w:t>техники безопасности</w:t>
      </w:r>
      <w:r w:rsidR="009508A8" w:rsidRPr="008D7EC0">
        <w:rPr>
          <w:rStyle w:val="ac"/>
          <w:rFonts w:ascii="Times New Roman" w:hAnsi="Times New Roman"/>
          <w:b w:val="0"/>
        </w:rPr>
        <w:t>.</w:t>
      </w:r>
    </w:p>
    <w:p w14:paraId="76609086" w14:textId="5CD47AD2" w:rsidR="00140B55" w:rsidRDefault="008D7EC0" w:rsidP="00140B55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rStyle w:val="ac"/>
          <w:rFonts w:ascii="Times New Roman" w:hAnsi="Times New Roman"/>
          <w:b w:val="0"/>
        </w:rPr>
      </w:pPr>
      <w:r>
        <w:rPr>
          <w:rStyle w:val="ac"/>
          <w:rFonts w:ascii="Times New Roman" w:hAnsi="Times New Roman"/>
          <w:b w:val="0"/>
        </w:rPr>
        <w:t>4.2</w:t>
      </w:r>
      <w:r w:rsidR="0069231B">
        <w:rPr>
          <w:rStyle w:val="ac"/>
          <w:rFonts w:ascii="Times New Roman" w:hAnsi="Times New Roman"/>
          <w:b w:val="0"/>
        </w:rPr>
        <w:t xml:space="preserve"> </w:t>
      </w:r>
      <w:r w:rsidR="00C200A9" w:rsidRPr="008D7EC0">
        <w:rPr>
          <w:rStyle w:val="ac"/>
          <w:rFonts w:ascii="Times New Roman" w:hAnsi="Times New Roman"/>
          <w:b w:val="0"/>
        </w:rPr>
        <w:t xml:space="preserve">Людям с гиперчувствительностью к компонентам препарата следует избегать прямого контакта с </w:t>
      </w:r>
      <w:r w:rsidR="00295C17">
        <w:rPr>
          <w:rStyle w:val="ac"/>
          <w:rFonts w:ascii="Times New Roman" w:hAnsi="Times New Roman"/>
          <w:b w:val="0"/>
        </w:rPr>
        <w:t>препаратом</w:t>
      </w:r>
      <w:r w:rsidR="00C200A9" w:rsidRPr="008D7EC0">
        <w:rPr>
          <w:rStyle w:val="ac"/>
          <w:rFonts w:ascii="Times New Roman" w:hAnsi="Times New Roman"/>
          <w:b w:val="0"/>
        </w:rPr>
        <w:t>. В случае появления аллергических реакций или при случайном попадани</w:t>
      </w:r>
      <w:r w:rsidR="00295C17">
        <w:rPr>
          <w:rStyle w:val="ac"/>
          <w:rFonts w:ascii="Times New Roman" w:hAnsi="Times New Roman"/>
          <w:b w:val="0"/>
        </w:rPr>
        <w:t>и препарата в организм человека</w:t>
      </w:r>
      <w:r w:rsidR="00C200A9" w:rsidRPr="008D7EC0">
        <w:rPr>
          <w:rStyle w:val="ac"/>
          <w:rFonts w:ascii="Times New Roman" w:hAnsi="Times New Roman"/>
          <w:b w:val="0"/>
        </w:rPr>
        <w:t xml:space="preserve"> следует немедленно обратиться в медицинское учреждение (при себе иметь инструкцию по применению препарата или этикетку).</w:t>
      </w:r>
    </w:p>
    <w:p w14:paraId="1E4A9867" w14:textId="5E78AEFE" w:rsidR="00C200A9" w:rsidRDefault="008D7EC0" w:rsidP="00140B55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rStyle w:val="ac"/>
          <w:rFonts w:ascii="Times New Roman" w:hAnsi="Times New Roman"/>
          <w:b w:val="0"/>
        </w:rPr>
      </w:pPr>
      <w:r>
        <w:rPr>
          <w:rStyle w:val="ac"/>
          <w:rFonts w:ascii="Times New Roman" w:hAnsi="Times New Roman"/>
          <w:b w:val="0"/>
        </w:rPr>
        <w:t xml:space="preserve">4.3 </w:t>
      </w:r>
      <w:r w:rsidR="00C200A9" w:rsidRPr="008D7EC0">
        <w:rPr>
          <w:rStyle w:val="ac"/>
          <w:rFonts w:ascii="Times New Roman" w:hAnsi="Times New Roman"/>
          <w:b w:val="0"/>
        </w:rPr>
        <w:t>Запрещается использование пустой упаковки из-</w:t>
      </w:r>
      <w:r w:rsidR="00295C17">
        <w:rPr>
          <w:rStyle w:val="ac"/>
          <w:rFonts w:ascii="Times New Roman" w:hAnsi="Times New Roman"/>
          <w:b w:val="0"/>
        </w:rPr>
        <w:t>под препарата для бытовых целей.</w:t>
      </w:r>
      <w:r w:rsidR="00295C17" w:rsidRPr="008D7EC0">
        <w:rPr>
          <w:rStyle w:val="ac"/>
          <w:rFonts w:ascii="Times New Roman" w:hAnsi="Times New Roman"/>
          <w:b w:val="0"/>
        </w:rPr>
        <w:t xml:space="preserve"> Она </w:t>
      </w:r>
      <w:r w:rsidR="00C200A9" w:rsidRPr="008D7EC0">
        <w:rPr>
          <w:rStyle w:val="ac"/>
          <w:rFonts w:ascii="Times New Roman" w:hAnsi="Times New Roman"/>
          <w:b w:val="0"/>
        </w:rPr>
        <w:t>подлежит утилизации с бытовыми отходами.</w:t>
      </w:r>
    </w:p>
    <w:p w14:paraId="56DE24E8" w14:textId="77777777" w:rsidR="00B81CAC" w:rsidRPr="008D7EC0" w:rsidRDefault="00B81CAC" w:rsidP="00140B55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rStyle w:val="ac"/>
          <w:rFonts w:ascii="Times New Roman" w:hAnsi="Times New Roman"/>
          <w:b w:val="0"/>
        </w:rPr>
      </w:pPr>
    </w:p>
    <w:p w14:paraId="11F73371" w14:textId="1135D821" w:rsidR="009508A8" w:rsidRPr="00DB4837" w:rsidRDefault="00464828" w:rsidP="00DB4837">
      <w:pPr>
        <w:pStyle w:val="a3"/>
        <w:widowControl w:val="0"/>
        <w:numPr>
          <w:ilvl w:val="0"/>
          <w:numId w:val="10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</w:rPr>
      </w:pPr>
      <w:r w:rsidRPr="00DB4837">
        <w:rPr>
          <w:rFonts w:ascii="Times New Roman" w:hAnsi="Times New Roman"/>
          <w:b/>
          <w:szCs w:val="24"/>
        </w:rPr>
        <w:t>ПОРЯДОК ПРЕДЪЯВЛЕНИЯ РЕКЛАМАЦИЙ</w:t>
      </w:r>
    </w:p>
    <w:p w14:paraId="547114BF" w14:textId="77777777" w:rsidR="00DB4837" w:rsidRPr="00DB4837" w:rsidRDefault="00DB4837" w:rsidP="00DB4837">
      <w:pPr>
        <w:pStyle w:val="a3"/>
        <w:widowControl w:val="0"/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b/>
          <w:szCs w:val="24"/>
        </w:rPr>
      </w:pPr>
    </w:p>
    <w:p w14:paraId="464F188F" w14:textId="77777777" w:rsidR="00140B55" w:rsidRDefault="00111437" w:rsidP="00140B55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5.1</w:t>
      </w:r>
      <w:r w:rsidR="00E9653D">
        <w:rPr>
          <w:rFonts w:ascii="Times New Roman" w:hAnsi="Times New Roman"/>
          <w:szCs w:val="24"/>
        </w:rPr>
        <w:t xml:space="preserve"> </w:t>
      </w:r>
      <w:r w:rsidR="009508A8" w:rsidRPr="006A0BCC">
        <w:rPr>
          <w:rFonts w:ascii="Times New Roman" w:hAnsi="Times New Roman"/>
          <w:szCs w:val="24"/>
        </w:rPr>
        <w:t>В случае возникновения осложнений после применения препарата его использование прекращают и потребитель обращается в государственное ветеринарное учреждение, на территории которого он находится.</w:t>
      </w:r>
    </w:p>
    <w:p w14:paraId="055B3E73" w14:textId="0404F8F1" w:rsidR="009508A8" w:rsidRDefault="009508A8" w:rsidP="00140B55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5C0FB3">
        <w:rPr>
          <w:rFonts w:ascii="Times New Roman" w:hAnsi="Times New Roman"/>
          <w:szCs w:val="24"/>
        </w:rPr>
        <w:t>Ветеринарными специалистами этого учреждения производится изучение соблюдения всех правил применения этого препарата в соответствии с инструкцией. При подтверждении выявления отрицательного воздействия препарата на организм животного ветеринарными специалистами отбираются образцы в необходимом количестве для проведения лабораторных испытаний, составляется акт о</w:t>
      </w:r>
      <w:r w:rsidR="00482CBC">
        <w:rPr>
          <w:rFonts w:ascii="Times New Roman" w:hAnsi="Times New Roman"/>
          <w:szCs w:val="24"/>
        </w:rPr>
        <w:t>тбора и образцы направляются в г</w:t>
      </w:r>
      <w:r w:rsidRPr="005C0FB3">
        <w:rPr>
          <w:rFonts w:ascii="Times New Roman" w:hAnsi="Times New Roman"/>
          <w:szCs w:val="24"/>
        </w:rPr>
        <w:t>осударственное учреждение «Белорусский государственный ветеринарный центр» (Республика Беларусь, 220005, г. Минск, ул. Красная, 19А) для подтверждения соответствия препарата нормативной документации.</w:t>
      </w:r>
    </w:p>
    <w:p w14:paraId="1D35E0E5" w14:textId="77777777" w:rsidR="009508A8" w:rsidRPr="006A0BCC" w:rsidRDefault="009508A8" w:rsidP="00111437">
      <w:pPr>
        <w:tabs>
          <w:tab w:val="left" w:pos="3446"/>
        </w:tabs>
        <w:ind w:firstLine="284"/>
        <w:jc w:val="both"/>
        <w:rPr>
          <w:rFonts w:ascii="Times New Roman" w:hAnsi="Times New Roman"/>
          <w:szCs w:val="24"/>
        </w:rPr>
      </w:pPr>
    </w:p>
    <w:p w14:paraId="37017C0C" w14:textId="24C824BB" w:rsidR="009508A8" w:rsidRPr="00DB4837" w:rsidRDefault="00464828" w:rsidP="00DB4837">
      <w:pPr>
        <w:pStyle w:val="a3"/>
        <w:numPr>
          <w:ilvl w:val="0"/>
          <w:numId w:val="10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4"/>
        </w:rPr>
      </w:pPr>
      <w:r w:rsidRPr="00DB4837">
        <w:rPr>
          <w:rFonts w:ascii="Times New Roman" w:hAnsi="Times New Roman"/>
          <w:b/>
          <w:szCs w:val="24"/>
        </w:rPr>
        <w:t>ПОЛНОЕ НАИМЕНОВАНИЕ ПРОИЗВОДИТЕЛЯ</w:t>
      </w:r>
    </w:p>
    <w:p w14:paraId="19DBEAB7" w14:textId="77777777" w:rsidR="00DB4837" w:rsidRPr="00DB4837" w:rsidRDefault="00DB4837" w:rsidP="00DB4837">
      <w:pPr>
        <w:pStyle w:val="a3"/>
        <w:overflowPunct/>
        <w:autoSpaceDE/>
        <w:autoSpaceDN/>
        <w:adjustRightInd/>
        <w:ind w:left="360"/>
        <w:textAlignment w:val="auto"/>
        <w:rPr>
          <w:rFonts w:ascii="Times New Roman" w:hAnsi="Times New Roman"/>
          <w:b/>
          <w:szCs w:val="24"/>
        </w:rPr>
      </w:pPr>
    </w:p>
    <w:p w14:paraId="2C329DAB" w14:textId="504B0EF4" w:rsidR="00140B55" w:rsidRPr="00140B55" w:rsidRDefault="00336640" w:rsidP="00140B55">
      <w:pPr>
        <w:pStyle w:val="20"/>
        <w:shd w:val="clear" w:color="auto" w:fill="auto"/>
        <w:tabs>
          <w:tab w:val="left" w:pos="1027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1437" w:rsidRPr="00006E97">
        <w:rPr>
          <w:sz w:val="24"/>
          <w:szCs w:val="24"/>
        </w:rPr>
        <w:t>6.1</w:t>
      </w:r>
      <w:bookmarkStart w:id="11" w:name="_Hlk156218429"/>
      <w:r w:rsidR="0069231B">
        <w:rPr>
          <w:sz w:val="24"/>
          <w:szCs w:val="24"/>
        </w:rPr>
        <w:t xml:space="preserve"> </w:t>
      </w:r>
      <w:bookmarkStart w:id="12" w:name="_Hlk168482419"/>
      <w:r w:rsidR="00006E97" w:rsidRPr="00006E97">
        <w:rPr>
          <w:color w:val="000000"/>
          <w:sz w:val="24"/>
          <w:szCs w:val="24"/>
          <w:lang w:eastAsia="ru-RU" w:bidi="ru-RU"/>
        </w:rPr>
        <w:t>«</w:t>
      </w:r>
      <w:r w:rsidR="00006E97" w:rsidRPr="00140B55">
        <w:rPr>
          <w:sz w:val="24"/>
          <w:szCs w:val="24"/>
          <w:lang w:val="en-US"/>
        </w:rPr>
        <w:t>H</w:t>
      </w:r>
      <w:proofErr w:type="spellStart"/>
      <w:r w:rsidR="00006E97" w:rsidRPr="00140B55">
        <w:rPr>
          <w:sz w:val="24"/>
          <w:szCs w:val="24"/>
        </w:rPr>
        <w:t>ebei</w:t>
      </w:r>
      <w:proofErr w:type="spellEnd"/>
      <w:r w:rsidR="00006E97" w:rsidRPr="00140B55">
        <w:rPr>
          <w:sz w:val="24"/>
          <w:szCs w:val="24"/>
        </w:rPr>
        <w:t xml:space="preserve"> </w:t>
      </w:r>
      <w:r w:rsidR="00FA037C" w:rsidRPr="00140B55">
        <w:rPr>
          <w:sz w:val="24"/>
          <w:szCs w:val="24"/>
          <w:lang w:val="en-US"/>
        </w:rPr>
        <w:t>W</w:t>
      </w:r>
      <w:proofErr w:type="spellStart"/>
      <w:r w:rsidR="00006E97" w:rsidRPr="00140B55">
        <w:rPr>
          <w:sz w:val="24"/>
          <w:szCs w:val="24"/>
        </w:rPr>
        <w:t>eierli</w:t>
      </w:r>
      <w:proofErr w:type="spellEnd"/>
      <w:r w:rsidR="00006E97" w:rsidRPr="00140B55">
        <w:rPr>
          <w:sz w:val="24"/>
          <w:szCs w:val="24"/>
        </w:rPr>
        <w:t xml:space="preserve"> </w:t>
      </w:r>
      <w:r w:rsidR="00FA037C" w:rsidRPr="00140B55">
        <w:rPr>
          <w:sz w:val="24"/>
          <w:szCs w:val="24"/>
          <w:lang w:val="en-US"/>
        </w:rPr>
        <w:t>B</w:t>
      </w:r>
      <w:proofErr w:type="spellStart"/>
      <w:r w:rsidR="00006E97" w:rsidRPr="00140B55">
        <w:rPr>
          <w:sz w:val="24"/>
          <w:szCs w:val="24"/>
        </w:rPr>
        <w:t>iotechnology</w:t>
      </w:r>
      <w:proofErr w:type="spellEnd"/>
      <w:r w:rsidR="00006E97" w:rsidRPr="00140B55">
        <w:rPr>
          <w:sz w:val="24"/>
          <w:szCs w:val="24"/>
        </w:rPr>
        <w:t xml:space="preserve"> </w:t>
      </w:r>
      <w:r w:rsidR="00006E97" w:rsidRPr="00140B55">
        <w:rPr>
          <w:sz w:val="24"/>
          <w:szCs w:val="24"/>
          <w:lang w:val="en-US"/>
        </w:rPr>
        <w:t>C</w:t>
      </w:r>
      <w:r w:rsidR="00006E97" w:rsidRPr="00140B55">
        <w:rPr>
          <w:sz w:val="24"/>
          <w:szCs w:val="24"/>
        </w:rPr>
        <w:t>o.,</w:t>
      </w:r>
      <w:r w:rsidR="003C2C3D" w:rsidRPr="00140B55">
        <w:rPr>
          <w:sz w:val="24"/>
          <w:szCs w:val="24"/>
        </w:rPr>
        <w:t xml:space="preserve"> </w:t>
      </w:r>
      <w:r w:rsidR="00006E97" w:rsidRPr="00140B55">
        <w:rPr>
          <w:sz w:val="24"/>
          <w:szCs w:val="24"/>
          <w:lang w:val="en-US"/>
        </w:rPr>
        <w:t>L</w:t>
      </w:r>
      <w:proofErr w:type="spellStart"/>
      <w:r w:rsidR="00006E97" w:rsidRPr="00140B55">
        <w:rPr>
          <w:sz w:val="24"/>
          <w:szCs w:val="24"/>
        </w:rPr>
        <w:t>td</w:t>
      </w:r>
      <w:proofErr w:type="spellEnd"/>
      <w:r w:rsidR="00006E97" w:rsidRPr="00140B55">
        <w:rPr>
          <w:color w:val="000000"/>
          <w:sz w:val="24"/>
          <w:szCs w:val="24"/>
          <w:lang w:eastAsia="ru-RU" w:bidi="ru-RU"/>
        </w:rPr>
        <w:t xml:space="preserve">» </w:t>
      </w:r>
      <w:r w:rsidR="00006E97" w:rsidRPr="00140B55">
        <w:rPr>
          <w:color w:val="000000"/>
          <w:sz w:val="24"/>
          <w:szCs w:val="24"/>
          <w:lang w:bidi="en-US"/>
        </w:rPr>
        <w:t>(</w:t>
      </w:r>
      <w:proofErr w:type="spellStart"/>
      <w:r w:rsidR="00006E97" w:rsidRPr="00140B55">
        <w:rPr>
          <w:sz w:val="24"/>
          <w:szCs w:val="24"/>
        </w:rPr>
        <w:t>Х</w:t>
      </w:r>
      <w:r w:rsidR="003A0A09" w:rsidRPr="00140B55">
        <w:rPr>
          <w:sz w:val="24"/>
          <w:szCs w:val="24"/>
        </w:rPr>
        <w:t>е</w:t>
      </w:r>
      <w:r w:rsidR="00006E97" w:rsidRPr="00140B55">
        <w:rPr>
          <w:sz w:val="24"/>
          <w:szCs w:val="24"/>
        </w:rPr>
        <w:t>бей</w:t>
      </w:r>
      <w:proofErr w:type="spellEnd"/>
      <w:r w:rsidR="00006E97" w:rsidRPr="00140B55">
        <w:rPr>
          <w:sz w:val="24"/>
          <w:szCs w:val="24"/>
        </w:rPr>
        <w:t xml:space="preserve"> </w:t>
      </w:r>
      <w:proofErr w:type="spellStart"/>
      <w:r w:rsidR="00006E97" w:rsidRPr="00140B55">
        <w:rPr>
          <w:sz w:val="24"/>
          <w:szCs w:val="24"/>
        </w:rPr>
        <w:t>В</w:t>
      </w:r>
      <w:r w:rsidR="003A0A09" w:rsidRPr="00140B55">
        <w:rPr>
          <w:sz w:val="24"/>
          <w:szCs w:val="24"/>
        </w:rPr>
        <w:t>е</w:t>
      </w:r>
      <w:r w:rsidR="00006E97" w:rsidRPr="00140B55">
        <w:rPr>
          <w:sz w:val="24"/>
          <w:szCs w:val="24"/>
        </w:rPr>
        <w:t>й</w:t>
      </w:r>
      <w:r w:rsidR="003A0A09" w:rsidRPr="00140B55">
        <w:rPr>
          <w:sz w:val="24"/>
          <w:szCs w:val="24"/>
        </w:rPr>
        <w:t>е</w:t>
      </w:r>
      <w:r w:rsidR="00006E97" w:rsidRPr="00140B55">
        <w:rPr>
          <w:sz w:val="24"/>
          <w:szCs w:val="24"/>
        </w:rPr>
        <w:t>рли</w:t>
      </w:r>
      <w:proofErr w:type="spellEnd"/>
      <w:r w:rsidR="00006E97" w:rsidRPr="00140B55">
        <w:rPr>
          <w:sz w:val="24"/>
          <w:szCs w:val="24"/>
        </w:rPr>
        <w:t xml:space="preserve"> Б</w:t>
      </w:r>
      <w:r w:rsidR="006C51B6" w:rsidRPr="00140B55">
        <w:rPr>
          <w:sz w:val="24"/>
          <w:szCs w:val="24"/>
        </w:rPr>
        <w:t>иотех Групп</w:t>
      </w:r>
      <w:r w:rsidR="00006E97" w:rsidRPr="00140B55">
        <w:rPr>
          <w:sz w:val="24"/>
          <w:szCs w:val="24"/>
        </w:rPr>
        <w:t xml:space="preserve"> Ко., Лтд</w:t>
      </w:r>
      <w:r w:rsidR="00006E97" w:rsidRPr="00140B55">
        <w:rPr>
          <w:color w:val="000000"/>
          <w:sz w:val="24"/>
          <w:szCs w:val="24"/>
          <w:lang w:bidi="en-US"/>
        </w:rPr>
        <w:t>),</w:t>
      </w:r>
      <w:bookmarkStart w:id="13" w:name="_Hlk154696697"/>
      <w:r w:rsidR="0069231B" w:rsidRPr="00140B55">
        <w:rPr>
          <w:color w:val="000000"/>
          <w:sz w:val="24"/>
          <w:szCs w:val="24"/>
          <w:lang w:bidi="en-US"/>
        </w:rPr>
        <w:t xml:space="preserve"> </w:t>
      </w:r>
      <w:proofErr w:type="spellStart"/>
      <w:r w:rsidR="00931B6F" w:rsidRPr="00140B55">
        <w:rPr>
          <w:sz w:val="24"/>
          <w:szCs w:val="24"/>
        </w:rPr>
        <w:t>Хайсин</w:t>
      </w:r>
      <w:proofErr w:type="spellEnd"/>
      <w:r w:rsidR="00931B6F" w:rsidRPr="00140B55">
        <w:rPr>
          <w:sz w:val="24"/>
          <w:szCs w:val="24"/>
        </w:rPr>
        <w:t>-роуд №</w:t>
      </w:r>
      <w:r w:rsidR="00006E97" w:rsidRPr="00140B55">
        <w:rPr>
          <w:sz w:val="24"/>
          <w:szCs w:val="24"/>
        </w:rPr>
        <w:t xml:space="preserve">5, </w:t>
      </w:r>
      <w:r w:rsidR="00DC0198" w:rsidRPr="00140B55">
        <w:rPr>
          <w:sz w:val="24"/>
          <w:szCs w:val="24"/>
        </w:rPr>
        <w:t>З</w:t>
      </w:r>
      <w:r w:rsidR="00006E97" w:rsidRPr="00140B55">
        <w:rPr>
          <w:sz w:val="24"/>
          <w:szCs w:val="24"/>
        </w:rPr>
        <w:t>она экономического развития</w:t>
      </w:r>
      <w:r w:rsidR="00931B6F" w:rsidRPr="00140B55">
        <w:rPr>
          <w:sz w:val="24"/>
          <w:szCs w:val="24"/>
        </w:rPr>
        <w:t>,</w:t>
      </w:r>
      <w:r w:rsidR="00006E97" w:rsidRPr="00140B55">
        <w:rPr>
          <w:sz w:val="24"/>
          <w:szCs w:val="24"/>
        </w:rPr>
        <w:t xml:space="preserve"> </w:t>
      </w:r>
      <w:r w:rsidR="00DC0198" w:rsidRPr="00140B55">
        <w:rPr>
          <w:sz w:val="24"/>
          <w:szCs w:val="24"/>
        </w:rPr>
        <w:t>О</w:t>
      </w:r>
      <w:r w:rsidR="00006E97" w:rsidRPr="00140B55">
        <w:rPr>
          <w:sz w:val="24"/>
          <w:szCs w:val="24"/>
        </w:rPr>
        <w:t>круг</w:t>
      </w:r>
      <w:r w:rsidR="00931B6F" w:rsidRPr="00140B55">
        <w:rPr>
          <w:sz w:val="24"/>
          <w:szCs w:val="24"/>
        </w:rPr>
        <w:t xml:space="preserve"> Чж</w:t>
      </w:r>
      <w:r w:rsidR="00006E97" w:rsidRPr="00140B55">
        <w:rPr>
          <w:sz w:val="24"/>
          <w:szCs w:val="24"/>
        </w:rPr>
        <w:t>ао, г</w:t>
      </w:r>
      <w:r w:rsidR="00931B6F" w:rsidRPr="00140B55">
        <w:rPr>
          <w:sz w:val="24"/>
          <w:szCs w:val="24"/>
        </w:rPr>
        <w:t>ород</w:t>
      </w:r>
      <w:r w:rsidR="00006E97" w:rsidRPr="00140B55">
        <w:rPr>
          <w:sz w:val="24"/>
          <w:szCs w:val="24"/>
        </w:rPr>
        <w:t xml:space="preserve"> </w:t>
      </w:r>
      <w:proofErr w:type="spellStart"/>
      <w:r w:rsidR="00006E97" w:rsidRPr="00140B55">
        <w:rPr>
          <w:sz w:val="24"/>
          <w:szCs w:val="24"/>
        </w:rPr>
        <w:t>Ши</w:t>
      </w:r>
      <w:r w:rsidR="00DC0198" w:rsidRPr="00140B55">
        <w:rPr>
          <w:sz w:val="24"/>
          <w:szCs w:val="24"/>
        </w:rPr>
        <w:t>д</w:t>
      </w:r>
      <w:r w:rsidR="00931B6F" w:rsidRPr="00140B55">
        <w:rPr>
          <w:sz w:val="24"/>
          <w:szCs w:val="24"/>
        </w:rPr>
        <w:t>з</w:t>
      </w:r>
      <w:r w:rsidR="00006E97" w:rsidRPr="00140B55">
        <w:rPr>
          <w:sz w:val="24"/>
          <w:szCs w:val="24"/>
        </w:rPr>
        <w:t>яжуанг</w:t>
      </w:r>
      <w:proofErr w:type="spellEnd"/>
      <w:r w:rsidR="00006E97" w:rsidRPr="00140B55">
        <w:rPr>
          <w:sz w:val="24"/>
          <w:szCs w:val="24"/>
        </w:rPr>
        <w:t xml:space="preserve">, провинция </w:t>
      </w:r>
      <w:proofErr w:type="spellStart"/>
      <w:r w:rsidR="00006E97" w:rsidRPr="00140B55">
        <w:rPr>
          <w:sz w:val="24"/>
          <w:szCs w:val="24"/>
        </w:rPr>
        <w:t>Х</w:t>
      </w:r>
      <w:r w:rsidR="00DC0198" w:rsidRPr="00140B55">
        <w:rPr>
          <w:sz w:val="24"/>
          <w:szCs w:val="24"/>
        </w:rPr>
        <w:t>э</w:t>
      </w:r>
      <w:r w:rsidR="00006E97" w:rsidRPr="00140B55">
        <w:rPr>
          <w:sz w:val="24"/>
          <w:szCs w:val="24"/>
        </w:rPr>
        <w:t>бей</w:t>
      </w:r>
      <w:proofErr w:type="spellEnd"/>
      <w:r w:rsidR="00006E97" w:rsidRPr="00140B55">
        <w:rPr>
          <w:sz w:val="24"/>
          <w:szCs w:val="24"/>
        </w:rPr>
        <w:t>, Китай</w:t>
      </w:r>
      <w:bookmarkEnd w:id="13"/>
      <w:r w:rsidR="006C51B6" w:rsidRPr="00140B55">
        <w:rPr>
          <w:sz w:val="24"/>
          <w:szCs w:val="24"/>
        </w:rPr>
        <w:t>ская Народная Республика</w:t>
      </w:r>
      <w:bookmarkEnd w:id="11"/>
      <w:bookmarkEnd w:id="12"/>
      <w:r w:rsidR="00006E97" w:rsidRPr="00140B55">
        <w:rPr>
          <w:sz w:val="24"/>
          <w:szCs w:val="24"/>
        </w:rPr>
        <w:t>.</w:t>
      </w:r>
    </w:p>
    <w:p w14:paraId="65A4E405" w14:textId="59DD4971" w:rsidR="00107587" w:rsidRPr="00140B55" w:rsidRDefault="00B81CAC" w:rsidP="00140B55">
      <w:pPr>
        <w:pStyle w:val="20"/>
        <w:shd w:val="clear" w:color="auto" w:fill="auto"/>
        <w:tabs>
          <w:tab w:val="left" w:pos="1027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Style w:val="ac"/>
          <w:b w:val="0"/>
          <w:sz w:val="24"/>
          <w:szCs w:val="24"/>
        </w:rPr>
        <w:t xml:space="preserve"> </w:t>
      </w:r>
      <w:r w:rsidR="00006E97" w:rsidRPr="00140B55">
        <w:rPr>
          <w:rStyle w:val="ac"/>
          <w:b w:val="0"/>
          <w:sz w:val="24"/>
          <w:szCs w:val="24"/>
        </w:rPr>
        <w:t>Инструкция по применению препарата разработана специалистами ООО «ВЕТФАРМСТАНДАРТ», Российская Федерация Темниковым А.О.,</w:t>
      </w:r>
      <w:r w:rsidR="0078050E">
        <w:rPr>
          <w:rStyle w:val="ac"/>
          <w:b w:val="0"/>
          <w:sz w:val="24"/>
          <w:szCs w:val="24"/>
        </w:rPr>
        <w:t xml:space="preserve"> ветеринарным врачом</w:t>
      </w:r>
      <w:r w:rsidR="00006E97" w:rsidRPr="00140B55">
        <w:rPr>
          <w:rStyle w:val="ac"/>
          <w:b w:val="0"/>
          <w:sz w:val="24"/>
          <w:szCs w:val="24"/>
        </w:rPr>
        <w:t xml:space="preserve"> </w:t>
      </w:r>
      <w:proofErr w:type="spellStart"/>
      <w:r w:rsidR="00006E97" w:rsidRPr="00140B55">
        <w:rPr>
          <w:rStyle w:val="ac"/>
          <w:b w:val="0"/>
          <w:sz w:val="24"/>
          <w:szCs w:val="24"/>
        </w:rPr>
        <w:t>Самуйликом</w:t>
      </w:r>
      <w:proofErr w:type="spellEnd"/>
      <w:r w:rsidR="00006E97" w:rsidRPr="00140B55">
        <w:rPr>
          <w:rStyle w:val="ac"/>
          <w:b w:val="0"/>
          <w:sz w:val="24"/>
          <w:szCs w:val="24"/>
        </w:rPr>
        <w:t xml:space="preserve"> О.И.</w:t>
      </w:r>
      <w:r w:rsidR="001373FD">
        <w:rPr>
          <w:rStyle w:val="ac"/>
          <w:b w:val="0"/>
          <w:sz w:val="24"/>
          <w:szCs w:val="24"/>
        </w:rPr>
        <w:t>,</w:t>
      </w:r>
      <w:r w:rsidR="00006E97" w:rsidRPr="00140B55">
        <w:rPr>
          <w:rStyle w:val="ac"/>
          <w:b w:val="0"/>
          <w:sz w:val="24"/>
          <w:szCs w:val="24"/>
        </w:rPr>
        <w:t xml:space="preserve"> </w:t>
      </w:r>
      <w:r w:rsidR="001373FD" w:rsidRPr="001373FD">
        <w:rPr>
          <w:sz w:val="24"/>
          <w:szCs w:val="24"/>
        </w:rPr>
        <w:t>сотрудниками кафедры паразитологии и</w:t>
      </w:r>
      <w:r w:rsidR="001373FD">
        <w:rPr>
          <w:sz w:val="24"/>
          <w:szCs w:val="24"/>
        </w:rPr>
        <w:t xml:space="preserve"> инвазионных болезней животных </w:t>
      </w:r>
      <w:r w:rsidR="0078050E">
        <w:rPr>
          <w:sz w:val="24"/>
          <w:szCs w:val="24"/>
        </w:rPr>
        <w:t xml:space="preserve">  </w:t>
      </w:r>
      <w:r w:rsidR="001373FD">
        <w:rPr>
          <w:sz w:val="24"/>
          <w:szCs w:val="24"/>
        </w:rPr>
        <w:t>УО ВГАВМ (</w:t>
      </w:r>
      <w:r w:rsidR="001373FD" w:rsidRPr="001373FD">
        <w:rPr>
          <w:sz w:val="24"/>
          <w:szCs w:val="24"/>
        </w:rPr>
        <w:t xml:space="preserve">А.И. </w:t>
      </w:r>
      <w:proofErr w:type="spellStart"/>
      <w:r w:rsidR="001373FD" w:rsidRPr="001373FD">
        <w:rPr>
          <w:sz w:val="24"/>
          <w:szCs w:val="24"/>
        </w:rPr>
        <w:t>Ятусевич</w:t>
      </w:r>
      <w:proofErr w:type="spellEnd"/>
      <w:r w:rsidR="001373FD" w:rsidRPr="001373FD">
        <w:rPr>
          <w:sz w:val="24"/>
          <w:szCs w:val="24"/>
        </w:rPr>
        <w:t xml:space="preserve">, И.П. Захарченко, А.М. </w:t>
      </w:r>
      <w:proofErr w:type="spellStart"/>
      <w:r w:rsidR="001373FD" w:rsidRPr="001373FD">
        <w:rPr>
          <w:sz w:val="24"/>
          <w:szCs w:val="24"/>
        </w:rPr>
        <w:t>Сарока</w:t>
      </w:r>
      <w:proofErr w:type="spellEnd"/>
      <w:r w:rsidR="001373FD">
        <w:rPr>
          <w:sz w:val="24"/>
          <w:szCs w:val="24"/>
        </w:rPr>
        <w:t>),</w:t>
      </w:r>
      <w:r w:rsidR="001373FD" w:rsidRPr="00140B55">
        <w:rPr>
          <w:rStyle w:val="ac"/>
          <w:b w:val="0"/>
          <w:sz w:val="24"/>
          <w:szCs w:val="24"/>
        </w:rPr>
        <w:t xml:space="preserve"> </w:t>
      </w:r>
      <w:r w:rsidR="00006E97" w:rsidRPr="00140B55">
        <w:rPr>
          <w:rStyle w:val="ac"/>
          <w:b w:val="0"/>
          <w:sz w:val="24"/>
          <w:szCs w:val="24"/>
        </w:rPr>
        <w:t xml:space="preserve">совместно со специалистами производителя </w:t>
      </w:r>
      <w:r w:rsidR="00006E97" w:rsidRPr="00140B55">
        <w:rPr>
          <w:color w:val="000000"/>
          <w:sz w:val="24"/>
          <w:szCs w:val="24"/>
          <w:lang w:bidi="ru-RU"/>
        </w:rPr>
        <w:t>«</w:t>
      </w:r>
      <w:r w:rsidR="00006E97" w:rsidRPr="00140B55">
        <w:rPr>
          <w:sz w:val="24"/>
          <w:szCs w:val="24"/>
          <w:lang w:val="en-US"/>
        </w:rPr>
        <w:t>H</w:t>
      </w:r>
      <w:proofErr w:type="spellStart"/>
      <w:r w:rsidR="00006E97" w:rsidRPr="00140B55">
        <w:rPr>
          <w:sz w:val="24"/>
          <w:szCs w:val="24"/>
        </w:rPr>
        <w:t>ebei</w:t>
      </w:r>
      <w:proofErr w:type="spellEnd"/>
      <w:r w:rsidR="00006E97" w:rsidRPr="00140B55">
        <w:rPr>
          <w:sz w:val="24"/>
          <w:szCs w:val="24"/>
        </w:rPr>
        <w:t xml:space="preserve"> </w:t>
      </w:r>
      <w:proofErr w:type="spellStart"/>
      <w:r w:rsidR="00006E97" w:rsidRPr="00140B55">
        <w:rPr>
          <w:sz w:val="24"/>
          <w:szCs w:val="24"/>
        </w:rPr>
        <w:t>weierli</w:t>
      </w:r>
      <w:proofErr w:type="spellEnd"/>
      <w:r w:rsidR="00006E97" w:rsidRPr="00140B55">
        <w:rPr>
          <w:sz w:val="24"/>
          <w:szCs w:val="24"/>
        </w:rPr>
        <w:t xml:space="preserve"> </w:t>
      </w:r>
      <w:r w:rsidR="001D4E21">
        <w:rPr>
          <w:sz w:val="24"/>
          <w:szCs w:val="24"/>
          <w:lang w:val="en-US"/>
        </w:rPr>
        <w:t>B</w:t>
      </w:r>
      <w:proofErr w:type="spellStart"/>
      <w:r w:rsidR="00006E97" w:rsidRPr="00140B55">
        <w:rPr>
          <w:sz w:val="24"/>
          <w:szCs w:val="24"/>
        </w:rPr>
        <w:t>iotechnology</w:t>
      </w:r>
      <w:proofErr w:type="spellEnd"/>
      <w:r w:rsidR="00006E97" w:rsidRPr="00140B55">
        <w:rPr>
          <w:sz w:val="24"/>
          <w:szCs w:val="24"/>
        </w:rPr>
        <w:t xml:space="preserve"> </w:t>
      </w:r>
      <w:r w:rsidR="00006E97" w:rsidRPr="00140B55">
        <w:rPr>
          <w:sz w:val="24"/>
          <w:szCs w:val="24"/>
          <w:lang w:val="en-US"/>
        </w:rPr>
        <w:t>C</w:t>
      </w:r>
      <w:r w:rsidR="00006E97" w:rsidRPr="00140B55">
        <w:rPr>
          <w:sz w:val="24"/>
          <w:szCs w:val="24"/>
        </w:rPr>
        <w:t>o.,</w:t>
      </w:r>
      <w:r w:rsidR="003C2C3D" w:rsidRPr="00140B55">
        <w:rPr>
          <w:sz w:val="24"/>
          <w:szCs w:val="24"/>
        </w:rPr>
        <w:t xml:space="preserve"> </w:t>
      </w:r>
      <w:r w:rsidR="00006E97" w:rsidRPr="00140B55">
        <w:rPr>
          <w:sz w:val="24"/>
          <w:szCs w:val="24"/>
          <w:lang w:val="en-US"/>
        </w:rPr>
        <w:t>L</w:t>
      </w:r>
      <w:proofErr w:type="spellStart"/>
      <w:r w:rsidR="00006E97" w:rsidRPr="00140B55">
        <w:rPr>
          <w:sz w:val="24"/>
          <w:szCs w:val="24"/>
        </w:rPr>
        <w:t>td</w:t>
      </w:r>
      <w:proofErr w:type="spellEnd"/>
      <w:r w:rsidR="00006E97" w:rsidRPr="00140B55">
        <w:rPr>
          <w:color w:val="000000"/>
          <w:sz w:val="24"/>
          <w:szCs w:val="24"/>
          <w:lang w:bidi="ru-RU"/>
        </w:rPr>
        <w:t>»</w:t>
      </w:r>
      <w:r w:rsidR="00006E97" w:rsidRPr="00140B55">
        <w:rPr>
          <w:sz w:val="24"/>
          <w:szCs w:val="24"/>
        </w:rPr>
        <w:t>, Китай</w:t>
      </w:r>
      <w:r w:rsidR="00107587" w:rsidRPr="00140B55">
        <w:rPr>
          <w:sz w:val="24"/>
          <w:szCs w:val="24"/>
        </w:rPr>
        <w:t>.</w:t>
      </w:r>
      <w:r w:rsidR="001373FD" w:rsidRPr="001373FD">
        <w:t xml:space="preserve"> </w:t>
      </w:r>
    </w:p>
    <w:p w14:paraId="01CC8A35" w14:textId="77777777" w:rsidR="00107587" w:rsidRPr="00006E97" w:rsidRDefault="00107587" w:rsidP="006D6895">
      <w:pPr>
        <w:tabs>
          <w:tab w:val="left" w:pos="1592"/>
          <w:tab w:val="left" w:pos="2127"/>
        </w:tabs>
        <w:ind w:firstLine="284"/>
        <w:jc w:val="both"/>
        <w:rPr>
          <w:rFonts w:ascii="Times New Roman" w:hAnsi="Times New Roman"/>
          <w:szCs w:val="24"/>
        </w:rPr>
      </w:pPr>
    </w:p>
    <w:sectPr w:rsidR="00107587" w:rsidRPr="00006E97" w:rsidSect="00CD5E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50AE"/>
    <w:multiLevelType w:val="hybridMultilevel"/>
    <w:tmpl w:val="C13A7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6334"/>
    <w:multiLevelType w:val="hybridMultilevel"/>
    <w:tmpl w:val="14CA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7756"/>
    <w:multiLevelType w:val="multilevel"/>
    <w:tmpl w:val="C896D460"/>
    <w:lvl w:ilvl="0">
      <w:start w:val="1"/>
      <w:numFmt w:val="decimal"/>
      <w:suff w:val="space"/>
      <w:lvlText w:val="%1"/>
      <w:lvlJc w:val="center"/>
      <w:pPr>
        <w:ind w:left="504" w:hanging="50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930" w:hanging="50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F812D75"/>
    <w:multiLevelType w:val="multilevel"/>
    <w:tmpl w:val="4C0CB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46317AE9"/>
    <w:multiLevelType w:val="multilevel"/>
    <w:tmpl w:val="785020A2"/>
    <w:lvl w:ilvl="0">
      <w:start w:val="1"/>
      <w:numFmt w:val="decimal"/>
      <w:suff w:val="space"/>
      <w:lvlText w:val="%1"/>
      <w:lvlJc w:val="center"/>
      <w:pPr>
        <w:ind w:left="504" w:hanging="50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1213" w:hanging="50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8255B0F"/>
    <w:multiLevelType w:val="hybridMultilevel"/>
    <w:tmpl w:val="0C9AE9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346224"/>
    <w:multiLevelType w:val="multilevel"/>
    <w:tmpl w:val="77F42E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19170B"/>
    <w:multiLevelType w:val="multilevel"/>
    <w:tmpl w:val="75800B1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2"/>
      </w:rPr>
    </w:lvl>
  </w:abstractNum>
  <w:abstractNum w:abstractNumId="8" w15:restartNumberingAfterBreak="0">
    <w:nsid w:val="6F630247"/>
    <w:multiLevelType w:val="hybridMultilevel"/>
    <w:tmpl w:val="0B981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FA67842"/>
    <w:multiLevelType w:val="hybridMultilevel"/>
    <w:tmpl w:val="B51ED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00F3615"/>
    <w:multiLevelType w:val="multilevel"/>
    <w:tmpl w:val="11D45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734D12"/>
    <w:multiLevelType w:val="multilevel"/>
    <w:tmpl w:val="E6B44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424BB4"/>
    <w:multiLevelType w:val="multilevel"/>
    <w:tmpl w:val="0EE4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 w16cid:durableId="1374115965">
    <w:abstractNumId w:val="4"/>
  </w:num>
  <w:num w:numId="2" w16cid:durableId="827209684">
    <w:abstractNumId w:val="2"/>
  </w:num>
  <w:num w:numId="3" w16cid:durableId="2044750376">
    <w:abstractNumId w:val="9"/>
  </w:num>
  <w:num w:numId="4" w16cid:durableId="1505125556">
    <w:abstractNumId w:val="1"/>
  </w:num>
  <w:num w:numId="5" w16cid:durableId="1134904751">
    <w:abstractNumId w:val="0"/>
  </w:num>
  <w:num w:numId="6" w16cid:durableId="448473942">
    <w:abstractNumId w:val="5"/>
  </w:num>
  <w:num w:numId="7" w16cid:durableId="1343120915">
    <w:abstractNumId w:val="8"/>
  </w:num>
  <w:num w:numId="8" w16cid:durableId="1698383787">
    <w:abstractNumId w:val="7"/>
  </w:num>
  <w:num w:numId="9" w16cid:durableId="1227180767">
    <w:abstractNumId w:val="11"/>
  </w:num>
  <w:num w:numId="10" w16cid:durableId="1244605616">
    <w:abstractNumId w:val="3"/>
  </w:num>
  <w:num w:numId="11" w16cid:durableId="528639162">
    <w:abstractNumId w:val="10"/>
  </w:num>
  <w:num w:numId="12" w16cid:durableId="484012669">
    <w:abstractNumId w:val="6"/>
  </w:num>
  <w:num w:numId="13" w16cid:durableId="9316649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5A"/>
    <w:rsid w:val="00004770"/>
    <w:rsid w:val="00006E97"/>
    <w:rsid w:val="000251A6"/>
    <w:rsid w:val="00033BD7"/>
    <w:rsid w:val="00035088"/>
    <w:rsid w:val="0006646B"/>
    <w:rsid w:val="00067FF8"/>
    <w:rsid w:val="00072F10"/>
    <w:rsid w:val="0008223E"/>
    <w:rsid w:val="000A7647"/>
    <w:rsid w:val="000B10FE"/>
    <w:rsid w:val="000B1E89"/>
    <w:rsid w:val="000B36D7"/>
    <w:rsid w:val="000B477E"/>
    <w:rsid w:val="000C40CC"/>
    <w:rsid w:val="000C4291"/>
    <w:rsid w:val="000D18B5"/>
    <w:rsid w:val="000F2C0B"/>
    <w:rsid w:val="000F4263"/>
    <w:rsid w:val="000F532C"/>
    <w:rsid w:val="00101CD0"/>
    <w:rsid w:val="001029A0"/>
    <w:rsid w:val="001059D0"/>
    <w:rsid w:val="00105C56"/>
    <w:rsid w:val="00107587"/>
    <w:rsid w:val="00111437"/>
    <w:rsid w:val="001373FD"/>
    <w:rsid w:val="00140B55"/>
    <w:rsid w:val="00150A55"/>
    <w:rsid w:val="00176A93"/>
    <w:rsid w:val="00184390"/>
    <w:rsid w:val="00184EAD"/>
    <w:rsid w:val="00187E6A"/>
    <w:rsid w:val="0019424E"/>
    <w:rsid w:val="001A048E"/>
    <w:rsid w:val="001B28E0"/>
    <w:rsid w:val="001B4494"/>
    <w:rsid w:val="001B7A60"/>
    <w:rsid w:val="001D4E21"/>
    <w:rsid w:val="001E5A29"/>
    <w:rsid w:val="001E7FF6"/>
    <w:rsid w:val="001F4127"/>
    <w:rsid w:val="001F4CA4"/>
    <w:rsid w:val="00202B31"/>
    <w:rsid w:val="00206AED"/>
    <w:rsid w:val="0022493C"/>
    <w:rsid w:val="00237632"/>
    <w:rsid w:val="002531FD"/>
    <w:rsid w:val="00295C17"/>
    <w:rsid w:val="002A0E3E"/>
    <w:rsid w:val="002A1EC7"/>
    <w:rsid w:val="002A4791"/>
    <w:rsid w:val="002B7FB8"/>
    <w:rsid w:val="002D4FCD"/>
    <w:rsid w:val="002E37DC"/>
    <w:rsid w:val="002F081A"/>
    <w:rsid w:val="003117B6"/>
    <w:rsid w:val="00312C23"/>
    <w:rsid w:val="003267F3"/>
    <w:rsid w:val="003307E8"/>
    <w:rsid w:val="00331712"/>
    <w:rsid w:val="00331D4C"/>
    <w:rsid w:val="00336640"/>
    <w:rsid w:val="00337A48"/>
    <w:rsid w:val="00341739"/>
    <w:rsid w:val="00350AEE"/>
    <w:rsid w:val="00353601"/>
    <w:rsid w:val="0035505B"/>
    <w:rsid w:val="003650EF"/>
    <w:rsid w:val="00376E45"/>
    <w:rsid w:val="00377B09"/>
    <w:rsid w:val="00383D8F"/>
    <w:rsid w:val="00390E32"/>
    <w:rsid w:val="003930BC"/>
    <w:rsid w:val="003978EF"/>
    <w:rsid w:val="003979D0"/>
    <w:rsid w:val="003A0A09"/>
    <w:rsid w:val="003B545C"/>
    <w:rsid w:val="003C1931"/>
    <w:rsid w:val="003C2C3D"/>
    <w:rsid w:val="003C5459"/>
    <w:rsid w:val="003C5BBD"/>
    <w:rsid w:val="00403ACE"/>
    <w:rsid w:val="00406959"/>
    <w:rsid w:val="00416638"/>
    <w:rsid w:val="00423509"/>
    <w:rsid w:val="004564C2"/>
    <w:rsid w:val="00464828"/>
    <w:rsid w:val="0047147F"/>
    <w:rsid w:val="0048105C"/>
    <w:rsid w:val="0048121E"/>
    <w:rsid w:val="00481779"/>
    <w:rsid w:val="00482CBC"/>
    <w:rsid w:val="00493874"/>
    <w:rsid w:val="004D6A7C"/>
    <w:rsid w:val="004E398E"/>
    <w:rsid w:val="004E7DDB"/>
    <w:rsid w:val="00505AAB"/>
    <w:rsid w:val="00510D31"/>
    <w:rsid w:val="005309A2"/>
    <w:rsid w:val="00532AF7"/>
    <w:rsid w:val="00540C8C"/>
    <w:rsid w:val="005567F5"/>
    <w:rsid w:val="005602F7"/>
    <w:rsid w:val="00560D43"/>
    <w:rsid w:val="00566494"/>
    <w:rsid w:val="0056708A"/>
    <w:rsid w:val="0057498F"/>
    <w:rsid w:val="005815D5"/>
    <w:rsid w:val="005904F0"/>
    <w:rsid w:val="00591E1C"/>
    <w:rsid w:val="005B075A"/>
    <w:rsid w:val="005C0FB3"/>
    <w:rsid w:val="005C42A8"/>
    <w:rsid w:val="005C7386"/>
    <w:rsid w:val="0060047A"/>
    <w:rsid w:val="006033A0"/>
    <w:rsid w:val="006037FC"/>
    <w:rsid w:val="00605216"/>
    <w:rsid w:val="00611602"/>
    <w:rsid w:val="00611D44"/>
    <w:rsid w:val="00626BAA"/>
    <w:rsid w:val="00626E66"/>
    <w:rsid w:val="00650166"/>
    <w:rsid w:val="006550AA"/>
    <w:rsid w:val="006572F9"/>
    <w:rsid w:val="00665AF6"/>
    <w:rsid w:val="00670096"/>
    <w:rsid w:val="0068260F"/>
    <w:rsid w:val="0069231B"/>
    <w:rsid w:val="006936ED"/>
    <w:rsid w:val="006959EB"/>
    <w:rsid w:val="006A032B"/>
    <w:rsid w:val="006A0BCC"/>
    <w:rsid w:val="006A4CFF"/>
    <w:rsid w:val="006B19CD"/>
    <w:rsid w:val="006B747A"/>
    <w:rsid w:val="006C2B52"/>
    <w:rsid w:val="006C51B6"/>
    <w:rsid w:val="006C61DF"/>
    <w:rsid w:val="006C78AF"/>
    <w:rsid w:val="006D1547"/>
    <w:rsid w:val="006D6895"/>
    <w:rsid w:val="006D7F9D"/>
    <w:rsid w:val="006E026C"/>
    <w:rsid w:val="006E0FC9"/>
    <w:rsid w:val="006E3AB5"/>
    <w:rsid w:val="006F1FAF"/>
    <w:rsid w:val="006F275B"/>
    <w:rsid w:val="006F2DA2"/>
    <w:rsid w:val="00714EBC"/>
    <w:rsid w:val="007306D7"/>
    <w:rsid w:val="007518C4"/>
    <w:rsid w:val="007615FE"/>
    <w:rsid w:val="00764A37"/>
    <w:rsid w:val="00765791"/>
    <w:rsid w:val="00765B20"/>
    <w:rsid w:val="00765B6B"/>
    <w:rsid w:val="00771E9C"/>
    <w:rsid w:val="0078050E"/>
    <w:rsid w:val="0078555D"/>
    <w:rsid w:val="007871C0"/>
    <w:rsid w:val="00790805"/>
    <w:rsid w:val="00792F93"/>
    <w:rsid w:val="007B6BAA"/>
    <w:rsid w:val="007C1197"/>
    <w:rsid w:val="007C237B"/>
    <w:rsid w:val="007C3D34"/>
    <w:rsid w:val="007C6926"/>
    <w:rsid w:val="007D37ED"/>
    <w:rsid w:val="007E4EB9"/>
    <w:rsid w:val="007F09FE"/>
    <w:rsid w:val="00802779"/>
    <w:rsid w:val="00802ADF"/>
    <w:rsid w:val="008110CE"/>
    <w:rsid w:val="00831265"/>
    <w:rsid w:val="00832233"/>
    <w:rsid w:val="008428BA"/>
    <w:rsid w:val="00874123"/>
    <w:rsid w:val="008760D7"/>
    <w:rsid w:val="00882B2A"/>
    <w:rsid w:val="008B1458"/>
    <w:rsid w:val="008B49C1"/>
    <w:rsid w:val="008C5DD6"/>
    <w:rsid w:val="008D26D9"/>
    <w:rsid w:val="008D7EC0"/>
    <w:rsid w:val="008E2443"/>
    <w:rsid w:val="008E3CB7"/>
    <w:rsid w:val="009006C5"/>
    <w:rsid w:val="00900E2D"/>
    <w:rsid w:val="00902A47"/>
    <w:rsid w:val="00912D9D"/>
    <w:rsid w:val="00922E67"/>
    <w:rsid w:val="00923198"/>
    <w:rsid w:val="00931B6F"/>
    <w:rsid w:val="009447F5"/>
    <w:rsid w:val="00945532"/>
    <w:rsid w:val="009508A8"/>
    <w:rsid w:val="00955F60"/>
    <w:rsid w:val="00956100"/>
    <w:rsid w:val="009575A5"/>
    <w:rsid w:val="00983E15"/>
    <w:rsid w:val="00996610"/>
    <w:rsid w:val="00997AFA"/>
    <w:rsid w:val="009A16D8"/>
    <w:rsid w:val="009A3D59"/>
    <w:rsid w:val="009A6ACF"/>
    <w:rsid w:val="009B1B46"/>
    <w:rsid w:val="009B6334"/>
    <w:rsid w:val="009B70E1"/>
    <w:rsid w:val="009C6418"/>
    <w:rsid w:val="009D12F2"/>
    <w:rsid w:val="009D37AF"/>
    <w:rsid w:val="009D5915"/>
    <w:rsid w:val="00A0251A"/>
    <w:rsid w:val="00A0571E"/>
    <w:rsid w:val="00A07F70"/>
    <w:rsid w:val="00A111A5"/>
    <w:rsid w:val="00A1144C"/>
    <w:rsid w:val="00A122C1"/>
    <w:rsid w:val="00A1236F"/>
    <w:rsid w:val="00A14A34"/>
    <w:rsid w:val="00A16538"/>
    <w:rsid w:val="00A22A68"/>
    <w:rsid w:val="00A2424F"/>
    <w:rsid w:val="00A271A8"/>
    <w:rsid w:val="00A37B82"/>
    <w:rsid w:val="00A4350E"/>
    <w:rsid w:val="00A43997"/>
    <w:rsid w:val="00A63884"/>
    <w:rsid w:val="00A73042"/>
    <w:rsid w:val="00A8174C"/>
    <w:rsid w:val="00A83624"/>
    <w:rsid w:val="00A859D6"/>
    <w:rsid w:val="00A85D36"/>
    <w:rsid w:val="00A86B32"/>
    <w:rsid w:val="00A87630"/>
    <w:rsid w:val="00A90BF8"/>
    <w:rsid w:val="00A92C9E"/>
    <w:rsid w:val="00AA6AFE"/>
    <w:rsid w:val="00AA762E"/>
    <w:rsid w:val="00AB33C8"/>
    <w:rsid w:val="00AC7847"/>
    <w:rsid w:val="00AE1879"/>
    <w:rsid w:val="00AF39E7"/>
    <w:rsid w:val="00AF3E03"/>
    <w:rsid w:val="00AF48CB"/>
    <w:rsid w:val="00B07D05"/>
    <w:rsid w:val="00B31823"/>
    <w:rsid w:val="00B46427"/>
    <w:rsid w:val="00B57223"/>
    <w:rsid w:val="00B670C9"/>
    <w:rsid w:val="00B6749C"/>
    <w:rsid w:val="00B81CAC"/>
    <w:rsid w:val="00B94442"/>
    <w:rsid w:val="00B94B15"/>
    <w:rsid w:val="00B95B36"/>
    <w:rsid w:val="00BB3C25"/>
    <w:rsid w:val="00BC57E4"/>
    <w:rsid w:val="00BE069D"/>
    <w:rsid w:val="00BE4060"/>
    <w:rsid w:val="00BF21B8"/>
    <w:rsid w:val="00C128F6"/>
    <w:rsid w:val="00C200A9"/>
    <w:rsid w:val="00C305F9"/>
    <w:rsid w:val="00C4328B"/>
    <w:rsid w:val="00C46014"/>
    <w:rsid w:val="00C464F0"/>
    <w:rsid w:val="00C476AA"/>
    <w:rsid w:val="00C47EF1"/>
    <w:rsid w:val="00C51ADB"/>
    <w:rsid w:val="00C55977"/>
    <w:rsid w:val="00C7343C"/>
    <w:rsid w:val="00C82FC4"/>
    <w:rsid w:val="00C8635A"/>
    <w:rsid w:val="00C922F0"/>
    <w:rsid w:val="00C95EA0"/>
    <w:rsid w:val="00CB0DF6"/>
    <w:rsid w:val="00CC7A14"/>
    <w:rsid w:val="00CE261F"/>
    <w:rsid w:val="00CE730F"/>
    <w:rsid w:val="00D12709"/>
    <w:rsid w:val="00D13EE2"/>
    <w:rsid w:val="00D15EA4"/>
    <w:rsid w:val="00D21132"/>
    <w:rsid w:val="00D32074"/>
    <w:rsid w:val="00D333FC"/>
    <w:rsid w:val="00D360EB"/>
    <w:rsid w:val="00D41653"/>
    <w:rsid w:val="00D50E79"/>
    <w:rsid w:val="00D5769C"/>
    <w:rsid w:val="00D6030E"/>
    <w:rsid w:val="00D66482"/>
    <w:rsid w:val="00D67666"/>
    <w:rsid w:val="00D72547"/>
    <w:rsid w:val="00D7752F"/>
    <w:rsid w:val="00D828D7"/>
    <w:rsid w:val="00D82F22"/>
    <w:rsid w:val="00D858AC"/>
    <w:rsid w:val="00DA5B8D"/>
    <w:rsid w:val="00DA6F4C"/>
    <w:rsid w:val="00DB0D01"/>
    <w:rsid w:val="00DB4837"/>
    <w:rsid w:val="00DC0198"/>
    <w:rsid w:val="00DC2D27"/>
    <w:rsid w:val="00DC3A41"/>
    <w:rsid w:val="00DD2A41"/>
    <w:rsid w:val="00DD5B19"/>
    <w:rsid w:val="00DF5E51"/>
    <w:rsid w:val="00E50940"/>
    <w:rsid w:val="00E51B6D"/>
    <w:rsid w:val="00E676AD"/>
    <w:rsid w:val="00E74260"/>
    <w:rsid w:val="00E82445"/>
    <w:rsid w:val="00E851FD"/>
    <w:rsid w:val="00E9653D"/>
    <w:rsid w:val="00EA466E"/>
    <w:rsid w:val="00EC2656"/>
    <w:rsid w:val="00EC2E2E"/>
    <w:rsid w:val="00EE44A1"/>
    <w:rsid w:val="00EE7378"/>
    <w:rsid w:val="00F0031D"/>
    <w:rsid w:val="00F117EE"/>
    <w:rsid w:val="00F146F6"/>
    <w:rsid w:val="00F212D7"/>
    <w:rsid w:val="00F247D0"/>
    <w:rsid w:val="00F27318"/>
    <w:rsid w:val="00F43CDE"/>
    <w:rsid w:val="00F502B1"/>
    <w:rsid w:val="00F53347"/>
    <w:rsid w:val="00F61E8E"/>
    <w:rsid w:val="00F640B4"/>
    <w:rsid w:val="00F75177"/>
    <w:rsid w:val="00F7744C"/>
    <w:rsid w:val="00F95C9D"/>
    <w:rsid w:val="00FA037C"/>
    <w:rsid w:val="00FA701B"/>
    <w:rsid w:val="00FB2DF7"/>
    <w:rsid w:val="00FC1E2E"/>
    <w:rsid w:val="00FC4818"/>
    <w:rsid w:val="00FC6D1A"/>
    <w:rsid w:val="00FD12A3"/>
    <w:rsid w:val="00FD6932"/>
    <w:rsid w:val="00FF1D62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4620"/>
  <w15:docId w15:val="{E552E337-A072-4928-896F-757C1639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7F9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275B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0251A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51A6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51A6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51A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251A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51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1A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912D9D"/>
    <w:rPr>
      <w:b/>
      <w:bCs/>
    </w:rPr>
  </w:style>
  <w:style w:type="character" w:customStyle="1" w:styleId="2">
    <w:name w:val="Основной текст (2)_"/>
    <w:basedOn w:val="a0"/>
    <w:link w:val="20"/>
    <w:rsid w:val="00611D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611D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11D44"/>
    <w:pPr>
      <w:widowControl w:val="0"/>
      <w:shd w:val="clear" w:color="auto" w:fill="FFFFFF"/>
      <w:overflowPunct/>
      <w:autoSpaceDE/>
      <w:autoSpaceDN/>
      <w:adjustRightInd/>
      <w:spacing w:after="420" w:line="322" w:lineRule="exact"/>
      <w:textAlignment w:val="auto"/>
    </w:pPr>
    <w:rPr>
      <w:rFonts w:ascii="Times New Roman" w:hAnsi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rsid w:val="00600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0">
    <w:name w:val="Основной текст (3) + Не курсив"/>
    <w:basedOn w:val="3"/>
    <w:rsid w:val="00600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600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ad">
    <w:name w:val="No Spacing"/>
    <w:uiPriority w:val="1"/>
    <w:qFormat/>
    <w:rsid w:val="001E5A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C903-73DC-458D-8D38-DD741709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Самоварова Ксения</cp:lastModifiedBy>
  <cp:revision>2</cp:revision>
  <cp:lastPrinted>2024-06-06T19:53:00Z</cp:lastPrinted>
  <dcterms:created xsi:type="dcterms:W3CDTF">2024-06-20T14:21:00Z</dcterms:created>
  <dcterms:modified xsi:type="dcterms:W3CDTF">2024-06-20T14:21:00Z</dcterms:modified>
</cp:coreProperties>
</file>