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3B3B3B" w:sz="0" w:space="0"/>
          <w:left w:val="none" w:color="3B3B3B" w:sz="0" w:space="0"/>
          <w:bottom w:val="none" w:color="3B3B3B" w:sz="0" w:space="0"/>
          <w:right w:val="none" w:color="3B3B3B" w:sz="0" w:space="0"/>
        </w:pBdr>
        <w:spacing w:before="0" w:beforeAutospacing="0" w:after="0" w:afterAutospacing="0" w:line="420" w:lineRule="atLeast"/>
        <w:ind w:left="0" w:right="0" w:firstLine="0"/>
        <w:jc w:val="left"/>
        <w:textAlignment w:val="baseline"/>
        <w:rPr>
          <w:rFonts w:ascii="Arial" w:hAnsi="Arial" w:cs="Arial"/>
          <w:b/>
          <w:i w:val="0"/>
          <w:caps/>
          <w:color w:val="3B3B3B"/>
          <w:spacing w:val="0"/>
          <w:sz w:val="33"/>
          <w:szCs w:val="33"/>
          <w:u w:val="none"/>
        </w:rPr>
      </w:pPr>
      <w:bookmarkStart w:id="0" w:name="_GoBack"/>
      <w:bookmarkEnd w:id="0"/>
      <w:r>
        <w:rPr>
          <w:rFonts w:hint="default" w:ascii="Arial" w:hAnsi="Arial" w:cs="Arial"/>
          <w:b/>
          <w:i w:val="0"/>
          <w:caps/>
          <w:color w:val="3B3B3B"/>
          <w:spacing w:val="0"/>
          <w:sz w:val="33"/>
          <w:szCs w:val="33"/>
          <w:u w:val="none"/>
          <w:vertAlign w:val="baseline"/>
        </w:rPr>
        <w:t>ПРОПИЛЕНГЛИКОЛЬ ДЛЯ КРС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single"/>
          <w:vertAlign w:val="baseline"/>
        </w:rPr>
        <w:t>Цель введения: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 xml:space="preserve"> повышение удоев, профилактика кетоза у первотёлок и коров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single"/>
          <w:vertAlign w:val="baseline"/>
        </w:rPr>
        <w:t>Дозировка: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single"/>
          <w:vertAlign w:val="baseline"/>
          <w:lang w:val="ru-RU"/>
        </w:rPr>
        <w:t xml:space="preserve"> 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Сухостойным коровам в подготовительный период за 2-3 недели до отёла 150 г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  <w:lang w:val="ru-RU"/>
        </w:rPr>
        <w:t xml:space="preserve">. 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Коровам с момента отёла до четвёртой недели лактации 250 г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Коровам 2-3 месяц лактации 150 г или если невозможно кормление по группам всем лактирующим животным 200 г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br w:type="textWrapping"/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single"/>
          <w:vertAlign w:val="baseline"/>
        </w:rPr>
        <w:t>Применение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single"/>
          <w:vertAlign w:val="baseline"/>
          <w:lang w:val="ru-RU"/>
        </w:rPr>
        <w:t xml:space="preserve">: 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Можно разбавить водой и ввести: либо в кормосмеситель, либо лейкой равномерно полить корм.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Важно: в начале использования пропиленгликоля постепенно вводить в рацион, в первые 5-6 дней вводить максимум по 100 г, а потом увеличивать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single"/>
          <w:vertAlign w:val="baseline"/>
        </w:rPr>
        <w:t>Наблюдение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 xml:space="preserve"> : изменение консистенции навоза • цвет  становится темнее • консистенция навоза  становится более слизистой и более равномерной • состав навоза: меньше остатков корма  лучше перевариваемость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Что такое пропиленгликоль?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Пропиленгликоль – это глюкопластичное соединение, которое в рамках обмена веществ используется при синтезе углеводных соеднинений (глюконеогенез). Глюконеогенез определяет продуктивность энергетического обмена веществ у коровы и имеет решающее внимание на количество молока и содержание белка в молоке. Ограничивающий фактор глюконеогенеза – то синтез пропионовой кислоты в рубце. Поэтому, преимущественно в США, начали пробовать, с помощью гликогенных соединений, таких как пропиленгликоль, улучшить обеспечение высокопродуктивных коров энергией и тем самым снизить заболеваемость кетозами.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  <w:lang w:val="ru-RU"/>
        </w:rPr>
        <w:t>П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ропиленгликол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  <w:lang w:val="ru-RU"/>
        </w:rPr>
        <w:t>ь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 xml:space="preserve"> 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  <w:lang w:val="ru-RU"/>
        </w:rPr>
        <w:t>(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1,2-пропандиол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  <w:lang w:val="ru-RU"/>
        </w:rPr>
        <w:t>)</w:t>
      </w: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– бесцветная гигроскопичная жидкость фармацептического качества. Вещество легко растворяется в воде или спирте в любых соотношениях. В маслах и жирах нерастворимо. По Закону о кормах разрешено скармливание животным в количестве не более 270 г на голову в день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Как действует пропиленгликоль?</w:t>
      </w:r>
    </w:p>
    <w:p>
      <w:pPr>
        <w:pStyle w:val="3"/>
        <w:keepNext w:val="0"/>
        <w:keepLines w:val="0"/>
        <w:widowControl/>
        <w:suppressLineNumbers w:val="0"/>
        <w:pBdr>
          <w:top w:val="none" w:color="60635F" w:sz="0" w:space="0"/>
          <w:left w:val="none" w:color="60635F" w:sz="0" w:space="0"/>
          <w:bottom w:val="none" w:color="60635F" w:sz="0" w:space="0"/>
          <w:right w:val="none" w:color="60635F" w:sz="0" w:space="0"/>
        </w:pBdr>
        <w:spacing w:before="0" w:beforeAutospacing="0" w:after="140" w:afterAutospacing="0" w:line="300" w:lineRule="atLeast"/>
        <w:ind w:left="0" w:right="0"/>
        <w:jc w:val="both"/>
        <w:textAlignment w:val="baseline"/>
        <w:rPr>
          <w:rFonts w:hint="default" w:ascii="Arial" w:hAnsi="Arial" w:cs="Arial"/>
          <w:i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60635F"/>
          <w:spacing w:val="0"/>
          <w:sz w:val="21"/>
          <w:szCs w:val="21"/>
          <w:u w:val="none"/>
          <w:vertAlign w:val="baseline"/>
        </w:rPr>
        <w:t>Пропиленгликоль очень быстро абсорбируется в рубце животного и через кровь попадает в печень. Там он используется при синтезе глюкозы. Для крупного рогатого скота содержание в пропиленгликоле энергии составляет 16,8 МДж ЧЭЛ на кг сухого вещества.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64D1"/>
    <w:rsid w:val="0DA064D1"/>
    <w:rsid w:val="31D1036E"/>
    <w:rsid w:val="71193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2018-10-19T10:54:00Z</dcterms:created>
  <dc:creator>t.bolshakova</dc:creator>
  <cp:lastModifiedBy>larina</cp:lastModifiedBy>
  <dcterms:modified xsi:type="dcterms:W3CDTF">2020-06-08T09:43:07Z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